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C1F01" w14:textId="77777777" w:rsidR="009904FA" w:rsidRDefault="00A52B57">
      <w:pPr>
        <w:tabs>
          <w:tab w:val="left" w:pos="9498"/>
        </w:tabs>
        <w:jc w:val="center"/>
        <w:rPr>
          <w:rFonts w:cs="Calibri" w:hint="eastAsia"/>
          <w:b/>
          <w:bCs/>
          <w:sz w:val="32"/>
          <w:szCs w:val="32"/>
        </w:rPr>
      </w:pPr>
      <w:r>
        <w:rPr>
          <w:rFonts w:cs="Calibri" w:hint="eastAsia"/>
          <w:b/>
          <w:bCs/>
          <w:sz w:val="32"/>
          <w:szCs w:val="32"/>
        </w:rPr>
        <w:pict w14:anchorId="32693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 style="position:absolute;left:0;text-align:left;margin-left:-61.65pt;margin-top:-72.2pt;width:603.55pt;height:844.1pt;z-index:251677696;mso-wrap-edited:f;mso-width-percent:0;mso-height-percent:0;mso-width-percent:0;mso-height-percent:0;mso-width-relative:page;mso-height-relative:page">
            <v:imagedata r:id="rId9" o:title=""/>
            <o:lock v:ext="edit" aspectratio="f"/>
          </v:shape>
        </w:pict>
      </w:r>
    </w:p>
    <w:p w14:paraId="220E3172" w14:textId="77777777" w:rsidR="009904FA" w:rsidRDefault="009904FA">
      <w:pPr>
        <w:jc w:val="center"/>
        <w:rPr>
          <w:rFonts w:cs="Calibri" w:hint="eastAsia"/>
          <w:b/>
          <w:bCs/>
          <w:sz w:val="32"/>
          <w:szCs w:val="32"/>
        </w:rPr>
      </w:pPr>
    </w:p>
    <w:p w14:paraId="158BB237" w14:textId="77777777" w:rsidR="009904FA" w:rsidRDefault="009904FA">
      <w:pPr>
        <w:jc w:val="center"/>
        <w:rPr>
          <w:rFonts w:cs="Calibri" w:hint="eastAsia"/>
          <w:b/>
          <w:bCs/>
          <w:sz w:val="32"/>
          <w:szCs w:val="32"/>
        </w:rPr>
      </w:pPr>
    </w:p>
    <w:p w14:paraId="2B40AC9E" w14:textId="77777777" w:rsidR="009904FA" w:rsidRDefault="009904FA">
      <w:pPr>
        <w:jc w:val="center"/>
        <w:rPr>
          <w:rFonts w:cs="Calibri" w:hint="eastAsia"/>
          <w:b/>
          <w:bCs/>
          <w:sz w:val="32"/>
          <w:szCs w:val="32"/>
        </w:rPr>
      </w:pPr>
    </w:p>
    <w:p w14:paraId="6B2AEB8F" w14:textId="77777777" w:rsidR="009904FA" w:rsidRDefault="009904FA">
      <w:pPr>
        <w:jc w:val="center"/>
        <w:rPr>
          <w:rFonts w:cs="Calibri" w:hint="eastAsia"/>
          <w:b/>
          <w:bCs/>
          <w:sz w:val="32"/>
          <w:szCs w:val="32"/>
        </w:rPr>
      </w:pPr>
    </w:p>
    <w:p w14:paraId="689BB5B2" w14:textId="77777777" w:rsidR="009904FA" w:rsidRDefault="009904FA">
      <w:pPr>
        <w:jc w:val="center"/>
        <w:rPr>
          <w:rFonts w:cs="Calibri" w:hint="eastAsia"/>
          <w:b/>
          <w:bCs/>
          <w:sz w:val="32"/>
          <w:szCs w:val="32"/>
        </w:rPr>
      </w:pPr>
    </w:p>
    <w:p w14:paraId="38966B52" w14:textId="77777777" w:rsidR="009904FA" w:rsidRDefault="009904FA">
      <w:pPr>
        <w:jc w:val="center"/>
        <w:rPr>
          <w:rFonts w:cs="Calibri" w:hint="eastAsia"/>
          <w:b/>
          <w:bCs/>
          <w:sz w:val="32"/>
          <w:szCs w:val="32"/>
        </w:rPr>
      </w:pPr>
    </w:p>
    <w:p w14:paraId="7D9FF3B7" w14:textId="77777777" w:rsidR="009904FA" w:rsidRDefault="009904FA">
      <w:pPr>
        <w:jc w:val="center"/>
        <w:rPr>
          <w:rFonts w:cs="Calibri" w:hint="eastAsia"/>
          <w:b/>
          <w:bCs/>
          <w:sz w:val="32"/>
          <w:szCs w:val="32"/>
        </w:rPr>
      </w:pPr>
    </w:p>
    <w:p w14:paraId="7C55A5E5" w14:textId="77777777" w:rsidR="009904FA" w:rsidRDefault="009904FA">
      <w:pPr>
        <w:jc w:val="center"/>
        <w:rPr>
          <w:rFonts w:cs="Calibri" w:hint="eastAsia"/>
          <w:b/>
          <w:bCs/>
          <w:sz w:val="32"/>
          <w:szCs w:val="32"/>
        </w:rPr>
      </w:pPr>
    </w:p>
    <w:p w14:paraId="7CCA2A1D" w14:textId="77777777" w:rsidR="009904FA" w:rsidRDefault="009904FA">
      <w:pPr>
        <w:jc w:val="center"/>
        <w:rPr>
          <w:rFonts w:cs="Calibri" w:hint="eastAsia"/>
          <w:b/>
          <w:bCs/>
          <w:sz w:val="32"/>
          <w:szCs w:val="32"/>
        </w:rPr>
      </w:pPr>
    </w:p>
    <w:p w14:paraId="72BE9856" w14:textId="77777777" w:rsidR="009904FA" w:rsidRDefault="009904FA">
      <w:pPr>
        <w:jc w:val="center"/>
        <w:rPr>
          <w:rFonts w:cs="Calibri" w:hint="eastAsia"/>
          <w:b/>
          <w:bCs/>
          <w:sz w:val="32"/>
          <w:szCs w:val="32"/>
        </w:rPr>
      </w:pPr>
    </w:p>
    <w:p w14:paraId="14E71A8C" w14:textId="77777777" w:rsidR="009904FA" w:rsidRDefault="009904FA">
      <w:pPr>
        <w:jc w:val="center"/>
        <w:rPr>
          <w:rFonts w:cs="Calibri" w:hint="eastAsia"/>
          <w:b/>
          <w:bCs/>
          <w:sz w:val="32"/>
          <w:szCs w:val="32"/>
        </w:rPr>
      </w:pPr>
    </w:p>
    <w:p w14:paraId="00F237B8" w14:textId="77777777" w:rsidR="009904FA" w:rsidRDefault="009904FA">
      <w:pPr>
        <w:jc w:val="center"/>
        <w:rPr>
          <w:rFonts w:cs="Calibri" w:hint="eastAsia"/>
          <w:b/>
          <w:bCs/>
          <w:sz w:val="32"/>
          <w:szCs w:val="32"/>
        </w:rPr>
      </w:pPr>
    </w:p>
    <w:p w14:paraId="67502C90" w14:textId="77777777" w:rsidR="009904FA" w:rsidRDefault="009904FA">
      <w:pPr>
        <w:jc w:val="center"/>
        <w:rPr>
          <w:rFonts w:cs="Calibri" w:hint="eastAsia"/>
          <w:b/>
          <w:bCs/>
          <w:sz w:val="32"/>
          <w:szCs w:val="32"/>
        </w:rPr>
      </w:pPr>
    </w:p>
    <w:p w14:paraId="09CA7C4A" w14:textId="77777777" w:rsidR="009904FA" w:rsidRDefault="009904FA">
      <w:pPr>
        <w:jc w:val="center"/>
        <w:rPr>
          <w:rFonts w:cs="Calibri" w:hint="eastAsia"/>
          <w:b/>
          <w:bCs/>
          <w:sz w:val="32"/>
          <w:szCs w:val="32"/>
        </w:rPr>
      </w:pPr>
    </w:p>
    <w:p w14:paraId="380ED802" w14:textId="77777777" w:rsidR="009904FA" w:rsidRDefault="009904FA">
      <w:pPr>
        <w:jc w:val="center"/>
        <w:rPr>
          <w:rFonts w:cs="Calibri" w:hint="eastAsia"/>
          <w:b/>
          <w:bCs/>
          <w:sz w:val="32"/>
          <w:szCs w:val="32"/>
        </w:rPr>
      </w:pPr>
    </w:p>
    <w:p w14:paraId="2C819640" w14:textId="77777777" w:rsidR="009904FA" w:rsidRDefault="009904FA">
      <w:pPr>
        <w:jc w:val="center"/>
        <w:rPr>
          <w:rFonts w:cs="Calibri" w:hint="eastAsia"/>
          <w:b/>
          <w:bCs/>
          <w:sz w:val="32"/>
          <w:szCs w:val="32"/>
        </w:rPr>
      </w:pPr>
    </w:p>
    <w:p w14:paraId="026DE0B5" w14:textId="77777777" w:rsidR="009904FA" w:rsidRDefault="009904FA">
      <w:pPr>
        <w:jc w:val="center"/>
        <w:rPr>
          <w:rFonts w:cs="Calibri" w:hint="eastAsia"/>
          <w:b/>
          <w:bCs/>
          <w:sz w:val="32"/>
          <w:szCs w:val="32"/>
        </w:rPr>
      </w:pPr>
    </w:p>
    <w:p w14:paraId="4C522FDC" w14:textId="77777777" w:rsidR="009904FA" w:rsidRDefault="009904FA">
      <w:pPr>
        <w:jc w:val="center"/>
        <w:rPr>
          <w:rFonts w:cs="Calibri" w:hint="eastAsia"/>
          <w:b/>
          <w:bCs/>
          <w:sz w:val="32"/>
          <w:szCs w:val="32"/>
        </w:rPr>
      </w:pPr>
    </w:p>
    <w:p w14:paraId="0802D5EE" w14:textId="77777777" w:rsidR="009904FA" w:rsidRDefault="009904FA">
      <w:pPr>
        <w:jc w:val="center"/>
        <w:rPr>
          <w:rFonts w:cs="Calibri" w:hint="eastAsia"/>
          <w:b/>
          <w:bCs/>
          <w:sz w:val="32"/>
          <w:szCs w:val="32"/>
        </w:rPr>
      </w:pPr>
    </w:p>
    <w:p w14:paraId="6FD5CF1E" w14:textId="77777777" w:rsidR="009904FA" w:rsidRDefault="009904FA">
      <w:pPr>
        <w:jc w:val="center"/>
        <w:rPr>
          <w:rFonts w:cs="Calibri" w:hint="eastAsia"/>
          <w:b/>
          <w:bCs/>
          <w:sz w:val="32"/>
          <w:szCs w:val="32"/>
        </w:rPr>
      </w:pPr>
    </w:p>
    <w:p w14:paraId="7877B2EC" w14:textId="77777777" w:rsidR="009904FA" w:rsidRDefault="009904FA">
      <w:pPr>
        <w:jc w:val="center"/>
        <w:rPr>
          <w:rFonts w:cs="Calibri" w:hint="eastAsia"/>
          <w:b/>
          <w:bCs/>
          <w:sz w:val="32"/>
          <w:szCs w:val="32"/>
        </w:rPr>
      </w:pPr>
    </w:p>
    <w:p w14:paraId="2317FFB2" w14:textId="77777777" w:rsidR="009904FA" w:rsidRDefault="009904FA">
      <w:pPr>
        <w:jc w:val="center"/>
        <w:rPr>
          <w:rFonts w:cs="Calibri" w:hint="eastAsia"/>
          <w:b/>
          <w:bCs/>
          <w:sz w:val="32"/>
          <w:szCs w:val="32"/>
        </w:rPr>
      </w:pPr>
    </w:p>
    <w:p w14:paraId="6AB92228" w14:textId="77777777" w:rsidR="009904FA" w:rsidRDefault="009904FA">
      <w:pPr>
        <w:jc w:val="center"/>
        <w:rPr>
          <w:rFonts w:cs="Calibri" w:hint="eastAsia"/>
          <w:b/>
          <w:bCs/>
          <w:sz w:val="32"/>
          <w:szCs w:val="32"/>
        </w:rPr>
      </w:pPr>
    </w:p>
    <w:p w14:paraId="5B605835" w14:textId="77777777" w:rsidR="009904FA" w:rsidRDefault="009904FA">
      <w:pPr>
        <w:jc w:val="center"/>
        <w:rPr>
          <w:rFonts w:cs="Calibri" w:hint="eastAsia"/>
          <w:b/>
          <w:bCs/>
          <w:sz w:val="32"/>
          <w:szCs w:val="32"/>
        </w:rPr>
      </w:pPr>
    </w:p>
    <w:p w14:paraId="1A24D6E0" w14:textId="77777777" w:rsidR="009904FA" w:rsidRDefault="009904FA">
      <w:pPr>
        <w:jc w:val="center"/>
        <w:rPr>
          <w:rFonts w:cs="Calibri" w:hint="eastAsia"/>
          <w:b/>
          <w:bCs/>
          <w:sz w:val="32"/>
          <w:szCs w:val="32"/>
        </w:rPr>
      </w:pPr>
    </w:p>
    <w:p w14:paraId="12541F40" w14:textId="77777777" w:rsidR="009904FA" w:rsidRDefault="009904FA">
      <w:pPr>
        <w:jc w:val="center"/>
        <w:rPr>
          <w:rFonts w:cs="Calibri" w:hint="eastAsia"/>
          <w:b/>
          <w:bCs/>
          <w:sz w:val="32"/>
          <w:szCs w:val="32"/>
        </w:rPr>
      </w:pPr>
    </w:p>
    <w:p w14:paraId="403FA5DA" w14:textId="77777777" w:rsidR="009904FA" w:rsidRDefault="009904FA">
      <w:pPr>
        <w:jc w:val="center"/>
        <w:rPr>
          <w:rFonts w:cs="Calibri" w:hint="eastAsia"/>
          <w:b/>
          <w:bCs/>
          <w:sz w:val="32"/>
          <w:szCs w:val="32"/>
        </w:rPr>
      </w:pPr>
    </w:p>
    <w:p w14:paraId="64CA8099" w14:textId="77777777" w:rsidR="009904FA" w:rsidRDefault="009904FA">
      <w:pPr>
        <w:jc w:val="center"/>
        <w:rPr>
          <w:rFonts w:cs="Calibri" w:hint="eastAsia"/>
          <w:b/>
          <w:bCs/>
          <w:sz w:val="32"/>
          <w:szCs w:val="32"/>
        </w:rPr>
      </w:pPr>
    </w:p>
    <w:p w14:paraId="47B456B5" w14:textId="77777777" w:rsidR="009904FA" w:rsidRDefault="009904FA">
      <w:pPr>
        <w:jc w:val="center"/>
        <w:rPr>
          <w:rFonts w:cs="Calibri" w:hint="eastAsia"/>
          <w:b/>
          <w:bCs/>
          <w:sz w:val="32"/>
          <w:szCs w:val="32"/>
        </w:rPr>
      </w:pPr>
    </w:p>
    <w:p w14:paraId="6C6F3185" w14:textId="77777777" w:rsidR="009904FA" w:rsidRDefault="009904FA">
      <w:pPr>
        <w:jc w:val="center"/>
        <w:rPr>
          <w:rFonts w:cs="Calibri" w:hint="eastAsia"/>
          <w:b/>
          <w:bCs/>
          <w:sz w:val="32"/>
          <w:szCs w:val="32"/>
        </w:rPr>
      </w:pPr>
    </w:p>
    <w:p w14:paraId="00CBBE5F" w14:textId="77777777" w:rsidR="009904FA" w:rsidRDefault="009904FA">
      <w:pPr>
        <w:jc w:val="center"/>
        <w:rPr>
          <w:rFonts w:cs="Calibri" w:hint="eastAsia"/>
          <w:b/>
          <w:bCs/>
          <w:sz w:val="32"/>
          <w:szCs w:val="32"/>
        </w:rPr>
      </w:pPr>
    </w:p>
    <w:p w14:paraId="2352EA27" w14:textId="77777777" w:rsidR="009904FA" w:rsidRDefault="009904FA">
      <w:pPr>
        <w:jc w:val="center"/>
        <w:rPr>
          <w:rFonts w:cs="Calibri" w:hint="eastAsia"/>
          <w:b/>
          <w:bCs/>
          <w:sz w:val="32"/>
          <w:szCs w:val="32"/>
        </w:rPr>
      </w:pPr>
    </w:p>
    <w:p w14:paraId="3EED9104" w14:textId="77777777" w:rsidR="009904FA" w:rsidRDefault="009904FA">
      <w:pPr>
        <w:jc w:val="center"/>
        <w:rPr>
          <w:rFonts w:hint="eastAsia"/>
          <w:b/>
          <w:sz w:val="32"/>
          <w:szCs w:val="32"/>
        </w:rPr>
        <w:sectPr w:rsidR="009904FA">
          <w:pgSz w:w="11906" w:h="16838"/>
          <w:pgMar w:top="1440" w:right="1080" w:bottom="1440" w:left="1080" w:header="851" w:footer="992" w:gutter="0"/>
          <w:cols w:space="425"/>
          <w:docGrid w:type="lines" w:linePitch="312"/>
        </w:sectPr>
      </w:pPr>
    </w:p>
    <w:sdt>
      <w:sdtPr>
        <w:rPr>
          <w:rFonts w:ascii="Swis721 LtCn BT" w:eastAsiaTheme="minorEastAsia" w:hAnsi="Swis721 LtCn BT" w:cstheme="minorBidi"/>
          <w:b w:val="0"/>
          <w:bCs w:val="0"/>
          <w:color w:val="auto"/>
          <w:kern w:val="2"/>
          <w:sz w:val="21"/>
          <w:szCs w:val="22"/>
          <w:lang w:val="zh-CN"/>
        </w:rPr>
        <w:id w:val="20330292"/>
        <w:docPartObj>
          <w:docPartGallery w:val="Table of Contents"/>
          <w:docPartUnique/>
        </w:docPartObj>
      </w:sdtPr>
      <w:sdtEndPr>
        <w:rPr>
          <w:lang w:val="en-US"/>
        </w:rPr>
      </w:sdtEndPr>
      <w:sdtContent>
        <w:p w14:paraId="3AE12A4C" w14:textId="77777777" w:rsidR="009904FA" w:rsidRDefault="00000000">
          <w:pPr>
            <w:pStyle w:val="TtuloTDC1"/>
            <w:jc w:val="center"/>
          </w:pPr>
          <w:r>
            <w:rPr>
              <w:rFonts w:ascii="Swis721 LtCn BT" w:hAnsi="Swis721 LtCn BT"/>
              <w:color w:val="auto"/>
              <w:position w:val="60"/>
              <w:lang w:val="zh-CN"/>
            </w:rPr>
            <w:t>Table of Content</w:t>
          </w:r>
          <w:r>
            <w:rPr>
              <w:rFonts w:ascii="Swis721 LtCn BT" w:hAnsi="Swis721 LtCn BT" w:hint="eastAsia"/>
              <w:color w:val="auto"/>
              <w:position w:val="60"/>
            </w:rPr>
            <w:t>s</w:t>
          </w:r>
        </w:p>
        <w:p w14:paraId="6B206DB0" w14:textId="77777777" w:rsidR="009904FA" w:rsidRDefault="00000000">
          <w:pPr>
            <w:pStyle w:val="TDC1"/>
            <w:rPr>
              <w:rFonts w:asciiTheme="minorHAnsi" w:hAnsiTheme="minorHAnsi"/>
              <w:kern w:val="2"/>
              <w:sz w:val="21"/>
              <w:szCs w:val="21"/>
            </w:rPr>
          </w:pPr>
          <w:r>
            <w:fldChar w:fldCharType="begin"/>
          </w:r>
          <w:r>
            <w:instrText xml:space="preserve"> TOC \o "1-3" \h \z \u </w:instrText>
          </w:r>
          <w:r>
            <w:fldChar w:fldCharType="separate"/>
          </w:r>
          <w:hyperlink w:anchor="_Toc199946600" w:history="1">
            <w:r>
              <w:rPr>
                <w:rStyle w:val="Hipervnculo"/>
                <w:sz w:val="21"/>
                <w:szCs w:val="21"/>
              </w:rPr>
              <w:t>1.</w:t>
            </w:r>
            <w:r>
              <w:rPr>
                <w:rFonts w:asciiTheme="minorHAnsi" w:hAnsiTheme="minorHAnsi"/>
                <w:kern w:val="2"/>
                <w:sz w:val="21"/>
                <w:szCs w:val="21"/>
              </w:rPr>
              <w:tab/>
            </w:r>
            <w:r>
              <w:rPr>
                <w:rStyle w:val="Hipervnculo"/>
                <w:sz w:val="21"/>
                <w:szCs w:val="21"/>
              </w:rPr>
              <w:t>Gstarsoft Network License Manager (GNLM) Installation and Option Settings</w:t>
            </w:r>
            <w:r>
              <w:rPr>
                <w:sz w:val="21"/>
                <w:szCs w:val="21"/>
              </w:rPr>
              <w:tab/>
            </w:r>
            <w:r>
              <w:rPr>
                <w:sz w:val="21"/>
                <w:szCs w:val="21"/>
              </w:rPr>
              <w:fldChar w:fldCharType="begin"/>
            </w:r>
            <w:r>
              <w:rPr>
                <w:sz w:val="21"/>
                <w:szCs w:val="21"/>
              </w:rPr>
              <w:instrText xml:space="preserve"> PAGEREF _Toc199946600 \h </w:instrText>
            </w:r>
            <w:r>
              <w:rPr>
                <w:sz w:val="21"/>
                <w:szCs w:val="21"/>
              </w:rPr>
            </w:r>
            <w:r>
              <w:rPr>
                <w:sz w:val="21"/>
                <w:szCs w:val="21"/>
              </w:rPr>
              <w:fldChar w:fldCharType="separate"/>
            </w:r>
            <w:r>
              <w:rPr>
                <w:sz w:val="21"/>
                <w:szCs w:val="21"/>
              </w:rPr>
              <w:t>1</w:t>
            </w:r>
            <w:r>
              <w:rPr>
                <w:sz w:val="21"/>
                <w:szCs w:val="21"/>
              </w:rPr>
              <w:fldChar w:fldCharType="end"/>
            </w:r>
          </w:hyperlink>
        </w:p>
        <w:p w14:paraId="561CEF19"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01" w:history="1">
            <w:r>
              <w:rPr>
                <w:rStyle w:val="Hipervnculo"/>
                <w:sz w:val="21"/>
                <w:szCs w:val="21"/>
              </w:rPr>
              <w:t>1.1.</w:t>
            </w:r>
            <w:r>
              <w:rPr>
                <w:rFonts w:asciiTheme="minorHAnsi" w:hAnsiTheme="minorHAnsi"/>
                <w:kern w:val="2"/>
                <w:sz w:val="21"/>
                <w:szCs w:val="21"/>
              </w:rPr>
              <w:tab/>
            </w:r>
            <w:r>
              <w:rPr>
                <w:rStyle w:val="Hipervnculo"/>
                <w:sz w:val="21"/>
                <w:szCs w:val="21"/>
              </w:rPr>
              <w:t>Installation</w:t>
            </w:r>
            <w:r>
              <w:rPr>
                <w:sz w:val="21"/>
                <w:szCs w:val="21"/>
              </w:rPr>
              <w:tab/>
            </w:r>
            <w:r>
              <w:rPr>
                <w:sz w:val="21"/>
                <w:szCs w:val="21"/>
              </w:rPr>
              <w:fldChar w:fldCharType="begin"/>
            </w:r>
            <w:r>
              <w:rPr>
                <w:sz w:val="21"/>
                <w:szCs w:val="21"/>
              </w:rPr>
              <w:instrText xml:space="preserve"> PAGEREF _Toc199946601 \h </w:instrText>
            </w:r>
            <w:r>
              <w:rPr>
                <w:sz w:val="21"/>
                <w:szCs w:val="21"/>
              </w:rPr>
            </w:r>
            <w:r>
              <w:rPr>
                <w:sz w:val="21"/>
                <w:szCs w:val="21"/>
              </w:rPr>
              <w:fldChar w:fldCharType="separate"/>
            </w:r>
            <w:r>
              <w:rPr>
                <w:sz w:val="21"/>
                <w:szCs w:val="21"/>
              </w:rPr>
              <w:t>1</w:t>
            </w:r>
            <w:r>
              <w:rPr>
                <w:sz w:val="21"/>
                <w:szCs w:val="21"/>
              </w:rPr>
              <w:fldChar w:fldCharType="end"/>
            </w:r>
          </w:hyperlink>
        </w:p>
        <w:p w14:paraId="2F0D7D28"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02" w:history="1">
            <w:r>
              <w:rPr>
                <w:rStyle w:val="Hipervnculo"/>
                <w:sz w:val="21"/>
                <w:szCs w:val="21"/>
              </w:rPr>
              <w:t>1.2.</w:t>
            </w:r>
            <w:r>
              <w:rPr>
                <w:rFonts w:asciiTheme="minorHAnsi" w:hAnsiTheme="minorHAnsi"/>
                <w:kern w:val="2"/>
                <w:sz w:val="21"/>
                <w:szCs w:val="21"/>
              </w:rPr>
              <w:tab/>
            </w:r>
            <w:r>
              <w:rPr>
                <w:rStyle w:val="Hipervnculo"/>
                <w:sz w:val="21"/>
                <w:szCs w:val="21"/>
              </w:rPr>
              <w:t>Configuration Settings</w:t>
            </w:r>
            <w:r>
              <w:rPr>
                <w:sz w:val="21"/>
                <w:szCs w:val="21"/>
              </w:rPr>
              <w:tab/>
            </w:r>
            <w:r>
              <w:rPr>
                <w:sz w:val="21"/>
                <w:szCs w:val="21"/>
              </w:rPr>
              <w:fldChar w:fldCharType="begin"/>
            </w:r>
            <w:r>
              <w:rPr>
                <w:sz w:val="21"/>
                <w:szCs w:val="21"/>
              </w:rPr>
              <w:instrText xml:space="preserve"> PAGEREF _Toc199946602 \h </w:instrText>
            </w:r>
            <w:r>
              <w:rPr>
                <w:sz w:val="21"/>
                <w:szCs w:val="21"/>
              </w:rPr>
            </w:r>
            <w:r>
              <w:rPr>
                <w:sz w:val="21"/>
                <w:szCs w:val="21"/>
              </w:rPr>
              <w:fldChar w:fldCharType="separate"/>
            </w:r>
            <w:r>
              <w:rPr>
                <w:sz w:val="21"/>
                <w:szCs w:val="21"/>
              </w:rPr>
              <w:t>2</w:t>
            </w:r>
            <w:r>
              <w:rPr>
                <w:sz w:val="21"/>
                <w:szCs w:val="21"/>
              </w:rPr>
              <w:fldChar w:fldCharType="end"/>
            </w:r>
          </w:hyperlink>
        </w:p>
        <w:p w14:paraId="338730AA" w14:textId="77777777" w:rsidR="009904FA" w:rsidRDefault="00000000">
          <w:pPr>
            <w:pStyle w:val="TDC1"/>
            <w:rPr>
              <w:rFonts w:asciiTheme="minorHAnsi" w:hAnsiTheme="minorHAnsi"/>
              <w:kern w:val="2"/>
              <w:sz w:val="21"/>
              <w:szCs w:val="21"/>
            </w:rPr>
          </w:pPr>
          <w:hyperlink w:anchor="_Toc199946603" w:history="1">
            <w:r>
              <w:rPr>
                <w:rStyle w:val="Hipervnculo"/>
                <w:sz w:val="21"/>
                <w:szCs w:val="21"/>
              </w:rPr>
              <w:t>2.</w:t>
            </w:r>
            <w:r>
              <w:rPr>
                <w:rFonts w:asciiTheme="minorHAnsi" w:hAnsiTheme="minorHAnsi"/>
                <w:kern w:val="2"/>
                <w:sz w:val="21"/>
                <w:szCs w:val="21"/>
              </w:rPr>
              <w:tab/>
            </w:r>
            <w:r>
              <w:rPr>
                <w:rStyle w:val="Hipervnculo"/>
                <w:sz w:val="21"/>
                <w:szCs w:val="21"/>
              </w:rPr>
              <w:t>Gstarsoft Network License Manager Interface</w:t>
            </w:r>
            <w:r>
              <w:rPr>
                <w:sz w:val="21"/>
                <w:szCs w:val="21"/>
              </w:rPr>
              <w:tab/>
            </w:r>
            <w:r>
              <w:rPr>
                <w:sz w:val="21"/>
                <w:szCs w:val="21"/>
              </w:rPr>
              <w:fldChar w:fldCharType="begin"/>
            </w:r>
            <w:r>
              <w:rPr>
                <w:sz w:val="21"/>
                <w:szCs w:val="21"/>
              </w:rPr>
              <w:instrText xml:space="preserve"> PAGEREF _Toc199946603 \h </w:instrText>
            </w:r>
            <w:r>
              <w:rPr>
                <w:sz w:val="21"/>
                <w:szCs w:val="21"/>
              </w:rPr>
            </w:r>
            <w:r>
              <w:rPr>
                <w:sz w:val="21"/>
                <w:szCs w:val="21"/>
              </w:rPr>
              <w:fldChar w:fldCharType="separate"/>
            </w:r>
            <w:r>
              <w:rPr>
                <w:sz w:val="21"/>
                <w:szCs w:val="21"/>
              </w:rPr>
              <w:t>3</w:t>
            </w:r>
            <w:r>
              <w:rPr>
                <w:sz w:val="21"/>
                <w:szCs w:val="21"/>
              </w:rPr>
              <w:fldChar w:fldCharType="end"/>
            </w:r>
          </w:hyperlink>
        </w:p>
        <w:p w14:paraId="6462A805"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06" w:history="1">
            <w:r>
              <w:rPr>
                <w:rStyle w:val="Hipervnculo"/>
                <w:sz w:val="21"/>
                <w:szCs w:val="21"/>
              </w:rPr>
              <w:t>2.1.</w:t>
            </w:r>
            <w:r>
              <w:rPr>
                <w:rFonts w:asciiTheme="minorHAnsi" w:hAnsiTheme="minorHAnsi"/>
                <w:kern w:val="2"/>
                <w:sz w:val="21"/>
                <w:szCs w:val="21"/>
              </w:rPr>
              <w:tab/>
            </w:r>
            <w:r>
              <w:rPr>
                <w:rStyle w:val="Hipervnculo"/>
                <w:sz w:val="21"/>
                <w:szCs w:val="21"/>
              </w:rPr>
              <w:t>General Settings</w:t>
            </w:r>
            <w:r>
              <w:rPr>
                <w:sz w:val="21"/>
                <w:szCs w:val="21"/>
              </w:rPr>
              <w:tab/>
            </w:r>
            <w:r>
              <w:rPr>
                <w:sz w:val="21"/>
                <w:szCs w:val="21"/>
              </w:rPr>
              <w:fldChar w:fldCharType="begin"/>
            </w:r>
            <w:r>
              <w:rPr>
                <w:sz w:val="21"/>
                <w:szCs w:val="21"/>
              </w:rPr>
              <w:instrText xml:space="preserve"> PAGEREF _Toc199946606 \h </w:instrText>
            </w:r>
            <w:r>
              <w:rPr>
                <w:sz w:val="21"/>
                <w:szCs w:val="21"/>
              </w:rPr>
            </w:r>
            <w:r>
              <w:rPr>
                <w:sz w:val="21"/>
                <w:szCs w:val="21"/>
              </w:rPr>
              <w:fldChar w:fldCharType="separate"/>
            </w:r>
            <w:r>
              <w:rPr>
                <w:sz w:val="21"/>
                <w:szCs w:val="21"/>
              </w:rPr>
              <w:t>3</w:t>
            </w:r>
            <w:r>
              <w:rPr>
                <w:sz w:val="21"/>
                <w:szCs w:val="21"/>
              </w:rPr>
              <w:fldChar w:fldCharType="end"/>
            </w:r>
          </w:hyperlink>
        </w:p>
        <w:p w14:paraId="37D4C5D9"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07" w:history="1">
            <w:r>
              <w:rPr>
                <w:rStyle w:val="Hipervnculo"/>
                <w:sz w:val="21"/>
                <w:szCs w:val="21"/>
              </w:rPr>
              <w:t>2.2.</w:t>
            </w:r>
            <w:r>
              <w:rPr>
                <w:rFonts w:asciiTheme="minorHAnsi" w:hAnsiTheme="minorHAnsi"/>
                <w:kern w:val="2"/>
                <w:sz w:val="21"/>
                <w:szCs w:val="21"/>
              </w:rPr>
              <w:tab/>
            </w:r>
            <w:r>
              <w:rPr>
                <w:rStyle w:val="Hipervnculo"/>
                <w:sz w:val="21"/>
                <w:szCs w:val="21"/>
              </w:rPr>
              <w:t>Network License Manager Dialog Box</w:t>
            </w:r>
            <w:r>
              <w:rPr>
                <w:sz w:val="21"/>
                <w:szCs w:val="21"/>
              </w:rPr>
              <w:tab/>
            </w:r>
            <w:r>
              <w:rPr>
                <w:sz w:val="21"/>
                <w:szCs w:val="21"/>
              </w:rPr>
              <w:fldChar w:fldCharType="begin"/>
            </w:r>
            <w:r>
              <w:rPr>
                <w:sz w:val="21"/>
                <w:szCs w:val="21"/>
              </w:rPr>
              <w:instrText xml:space="preserve"> PAGEREF _Toc199946607 \h </w:instrText>
            </w:r>
            <w:r>
              <w:rPr>
                <w:sz w:val="21"/>
                <w:szCs w:val="21"/>
              </w:rPr>
            </w:r>
            <w:r>
              <w:rPr>
                <w:sz w:val="21"/>
                <w:szCs w:val="21"/>
              </w:rPr>
              <w:fldChar w:fldCharType="separate"/>
            </w:r>
            <w:r>
              <w:rPr>
                <w:sz w:val="21"/>
                <w:szCs w:val="21"/>
              </w:rPr>
              <w:t>4</w:t>
            </w:r>
            <w:r>
              <w:rPr>
                <w:sz w:val="21"/>
                <w:szCs w:val="21"/>
              </w:rPr>
              <w:fldChar w:fldCharType="end"/>
            </w:r>
          </w:hyperlink>
        </w:p>
        <w:p w14:paraId="78B6DD3C" w14:textId="77777777" w:rsidR="009904FA" w:rsidRDefault="00000000">
          <w:pPr>
            <w:pStyle w:val="TDC3"/>
            <w:rPr>
              <w:rFonts w:asciiTheme="minorHAnsi" w:hAnsiTheme="minorHAnsi"/>
              <w:kern w:val="2"/>
              <w:sz w:val="21"/>
              <w:szCs w:val="21"/>
            </w:rPr>
          </w:pPr>
          <w:hyperlink w:anchor="_Toc199946613" w:history="1">
            <w:r>
              <w:rPr>
                <w:rStyle w:val="Hipervnculo"/>
                <w:sz w:val="21"/>
                <w:szCs w:val="21"/>
              </w:rPr>
              <w:t>2.2.1.</w:t>
            </w:r>
            <w:r>
              <w:rPr>
                <w:rFonts w:asciiTheme="minorHAnsi" w:hAnsiTheme="minorHAnsi"/>
                <w:kern w:val="2"/>
                <w:sz w:val="21"/>
                <w:szCs w:val="21"/>
              </w:rPr>
              <w:tab/>
            </w:r>
            <w:r>
              <w:rPr>
                <w:rStyle w:val="Hipervnculo"/>
                <w:sz w:val="21"/>
                <w:szCs w:val="21"/>
              </w:rPr>
              <w:t>Real-time Authorization Data</w:t>
            </w:r>
            <w:r>
              <w:rPr>
                <w:sz w:val="21"/>
                <w:szCs w:val="21"/>
              </w:rPr>
              <w:tab/>
            </w:r>
            <w:r>
              <w:rPr>
                <w:sz w:val="21"/>
                <w:szCs w:val="21"/>
              </w:rPr>
              <w:fldChar w:fldCharType="begin"/>
            </w:r>
            <w:r>
              <w:rPr>
                <w:sz w:val="21"/>
                <w:szCs w:val="21"/>
              </w:rPr>
              <w:instrText xml:space="preserve"> PAGEREF _Toc199946613 \h </w:instrText>
            </w:r>
            <w:r>
              <w:rPr>
                <w:sz w:val="21"/>
                <w:szCs w:val="21"/>
              </w:rPr>
            </w:r>
            <w:r>
              <w:rPr>
                <w:sz w:val="21"/>
                <w:szCs w:val="21"/>
              </w:rPr>
              <w:fldChar w:fldCharType="separate"/>
            </w:r>
            <w:r>
              <w:rPr>
                <w:sz w:val="21"/>
                <w:szCs w:val="21"/>
              </w:rPr>
              <w:t>5</w:t>
            </w:r>
            <w:r>
              <w:rPr>
                <w:sz w:val="21"/>
                <w:szCs w:val="21"/>
              </w:rPr>
              <w:fldChar w:fldCharType="end"/>
            </w:r>
          </w:hyperlink>
        </w:p>
        <w:p w14:paraId="1A524AF9" w14:textId="77777777" w:rsidR="009904FA" w:rsidRDefault="00000000">
          <w:pPr>
            <w:pStyle w:val="TDC3"/>
            <w:rPr>
              <w:rFonts w:asciiTheme="minorHAnsi" w:hAnsiTheme="minorHAnsi"/>
              <w:kern w:val="2"/>
              <w:sz w:val="21"/>
              <w:szCs w:val="21"/>
            </w:rPr>
          </w:pPr>
          <w:hyperlink w:anchor="_Toc199946614" w:history="1">
            <w:r>
              <w:rPr>
                <w:rStyle w:val="Hipervnculo"/>
                <w:sz w:val="21"/>
                <w:szCs w:val="21"/>
              </w:rPr>
              <w:t>2.2.2.</w:t>
            </w:r>
            <w:r>
              <w:rPr>
                <w:rFonts w:asciiTheme="minorHAnsi" w:hAnsiTheme="minorHAnsi"/>
                <w:kern w:val="2"/>
                <w:sz w:val="21"/>
                <w:szCs w:val="21"/>
              </w:rPr>
              <w:tab/>
            </w:r>
            <w:r>
              <w:rPr>
                <w:rStyle w:val="Hipervnculo"/>
                <w:sz w:val="21"/>
                <w:szCs w:val="21"/>
              </w:rPr>
              <w:t>Authorization Data Statistics</w:t>
            </w:r>
            <w:r>
              <w:rPr>
                <w:sz w:val="21"/>
                <w:szCs w:val="21"/>
              </w:rPr>
              <w:tab/>
            </w:r>
            <w:r>
              <w:rPr>
                <w:sz w:val="21"/>
                <w:szCs w:val="21"/>
              </w:rPr>
              <w:fldChar w:fldCharType="begin"/>
            </w:r>
            <w:r>
              <w:rPr>
                <w:sz w:val="21"/>
                <w:szCs w:val="21"/>
              </w:rPr>
              <w:instrText xml:space="preserve"> PAGEREF _Toc199946614 \h </w:instrText>
            </w:r>
            <w:r>
              <w:rPr>
                <w:sz w:val="21"/>
                <w:szCs w:val="21"/>
              </w:rPr>
            </w:r>
            <w:r>
              <w:rPr>
                <w:sz w:val="21"/>
                <w:szCs w:val="21"/>
              </w:rPr>
              <w:fldChar w:fldCharType="separate"/>
            </w:r>
            <w:r>
              <w:rPr>
                <w:sz w:val="21"/>
                <w:szCs w:val="21"/>
              </w:rPr>
              <w:t>5</w:t>
            </w:r>
            <w:r>
              <w:rPr>
                <w:sz w:val="21"/>
                <w:szCs w:val="21"/>
              </w:rPr>
              <w:fldChar w:fldCharType="end"/>
            </w:r>
          </w:hyperlink>
        </w:p>
        <w:p w14:paraId="6212F5D1" w14:textId="77777777" w:rsidR="009904FA" w:rsidRDefault="00000000">
          <w:pPr>
            <w:pStyle w:val="TDC3"/>
            <w:rPr>
              <w:rFonts w:asciiTheme="minorHAnsi" w:hAnsiTheme="minorHAnsi"/>
              <w:kern w:val="2"/>
              <w:sz w:val="21"/>
              <w:szCs w:val="21"/>
            </w:rPr>
          </w:pPr>
          <w:hyperlink w:anchor="_Toc199946620" w:history="1">
            <w:r>
              <w:rPr>
                <w:rStyle w:val="Hipervnculo"/>
                <w:sz w:val="21"/>
                <w:szCs w:val="21"/>
              </w:rPr>
              <w:t>2.2.3.</w:t>
            </w:r>
            <w:r>
              <w:rPr>
                <w:rFonts w:asciiTheme="minorHAnsi" w:hAnsiTheme="minorHAnsi"/>
                <w:kern w:val="2"/>
                <w:sz w:val="21"/>
                <w:szCs w:val="21"/>
              </w:rPr>
              <w:tab/>
            </w:r>
            <w:r>
              <w:rPr>
                <w:rStyle w:val="Hipervnculo"/>
                <w:sz w:val="21"/>
                <w:szCs w:val="21"/>
              </w:rPr>
              <w:t>License Management</w:t>
            </w:r>
            <w:r>
              <w:rPr>
                <w:sz w:val="21"/>
                <w:szCs w:val="21"/>
              </w:rPr>
              <w:tab/>
            </w:r>
            <w:r>
              <w:rPr>
                <w:sz w:val="21"/>
                <w:szCs w:val="21"/>
              </w:rPr>
              <w:fldChar w:fldCharType="begin"/>
            </w:r>
            <w:r>
              <w:rPr>
                <w:sz w:val="21"/>
                <w:szCs w:val="21"/>
              </w:rPr>
              <w:instrText xml:space="preserve"> PAGEREF _Toc199946620 \h </w:instrText>
            </w:r>
            <w:r>
              <w:rPr>
                <w:sz w:val="21"/>
                <w:szCs w:val="21"/>
              </w:rPr>
            </w:r>
            <w:r>
              <w:rPr>
                <w:sz w:val="21"/>
                <w:szCs w:val="21"/>
              </w:rPr>
              <w:fldChar w:fldCharType="separate"/>
            </w:r>
            <w:r>
              <w:rPr>
                <w:sz w:val="21"/>
                <w:szCs w:val="21"/>
              </w:rPr>
              <w:t>8</w:t>
            </w:r>
            <w:r>
              <w:rPr>
                <w:sz w:val="21"/>
                <w:szCs w:val="21"/>
              </w:rPr>
              <w:fldChar w:fldCharType="end"/>
            </w:r>
          </w:hyperlink>
        </w:p>
        <w:p w14:paraId="0C6D3815" w14:textId="77777777" w:rsidR="009904FA" w:rsidRDefault="00000000">
          <w:pPr>
            <w:pStyle w:val="TDC3"/>
            <w:rPr>
              <w:rFonts w:asciiTheme="minorHAnsi" w:hAnsiTheme="minorHAnsi"/>
              <w:kern w:val="2"/>
              <w:sz w:val="21"/>
              <w:szCs w:val="21"/>
            </w:rPr>
          </w:pPr>
          <w:hyperlink w:anchor="_Toc199946621" w:history="1">
            <w:r>
              <w:rPr>
                <w:rStyle w:val="Hipervnculo"/>
                <w:sz w:val="21"/>
                <w:szCs w:val="21"/>
              </w:rPr>
              <w:t>2.2.4.</w:t>
            </w:r>
            <w:r>
              <w:rPr>
                <w:rFonts w:asciiTheme="minorHAnsi" w:hAnsiTheme="minorHAnsi"/>
                <w:kern w:val="2"/>
                <w:sz w:val="21"/>
                <w:szCs w:val="21"/>
              </w:rPr>
              <w:tab/>
            </w:r>
            <w:r>
              <w:rPr>
                <w:rStyle w:val="Hipervnculo"/>
                <w:sz w:val="21"/>
                <w:szCs w:val="21"/>
              </w:rPr>
              <w:t>Permission Settings</w:t>
            </w:r>
            <w:r>
              <w:rPr>
                <w:sz w:val="21"/>
                <w:szCs w:val="21"/>
              </w:rPr>
              <w:tab/>
            </w:r>
            <w:r>
              <w:rPr>
                <w:sz w:val="21"/>
                <w:szCs w:val="21"/>
              </w:rPr>
              <w:fldChar w:fldCharType="begin"/>
            </w:r>
            <w:r>
              <w:rPr>
                <w:sz w:val="21"/>
                <w:szCs w:val="21"/>
              </w:rPr>
              <w:instrText xml:space="preserve"> PAGEREF _Toc199946621 \h </w:instrText>
            </w:r>
            <w:r>
              <w:rPr>
                <w:sz w:val="21"/>
                <w:szCs w:val="21"/>
              </w:rPr>
            </w:r>
            <w:r>
              <w:rPr>
                <w:sz w:val="21"/>
                <w:szCs w:val="21"/>
              </w:rPr>
              <w:fldChar w:fldCharType="separate"/>
            </w:r>
            <w:r>
              <w:rPr>
                <w:sz w:val="21"/>
                <w:szCs w:val="21"/>
              </w:rPr>
              <w:t>9</w:t>
            </w:r>
            <w:r>
              <w:rPr>
                <w:sz w:val="21"/>
                <w:szCs w:val="21"/>
              </w:rPr>
              <w:fldChar w:fldCharType="end"/>
            </w:r>
          </w:hyperlink>
        </w:p>
        <w:p w14:paraId="550D3959" w14:textId="77777777" w:rsidR="009904FA" w:rsidRDefault="00000000">
          <w:pPr>
            <w:pStyle w:val="TDC3"/>
            <w:rPr>
              <w:rFonts w:asciiTheme="minorHAnsi" w:hAnsiTheme="minorHAnsi"/>
              <w:kern w:val="2"/>
              <w:sz w:val="21"/>
              <w:szCs w:val="21"/>
            </w:rPr>
          </w:pPr>
          <w:hyperlink w:anchor="_Toc199946622" w:history="1">
            <w:r>
              <w:rPr>
                <w:rStyle w:val="Hipervnculo"/>
                <w:sz w:val="21"/>
                <w:szCs w:val="21"/>
              </w:rPr>
              <w:t>2.2.5.</w:t>
            </w:r>
            <w:r>
              <w:rPr>
                <w:rFonts w:asciiTheme="minorHAnsi" w:hAnsiTheme="minorHAnsi"/>
                <w:kern w:val="2"/>
                <w:sz w:val="21"/>
                <w:szCs w:val="21"/>
              </w:rPr>
              <w:tab/>
            </w:r>
            <w:r>
              <w:rPr>
                <w:rStyle w:val="Hipervnculo"/>
                <w:sz w:val="21"/>
                <w:szCs w:val="21"/>
              </w:rPr>
              <w:t>Permission Assignment</w:t>
            </w:r>
            <w:r>
              <w:rPr>
                <w:sz w:val="21"/>
                <w:szCs w:val="21"/>
              </w:rPr>
              <w:tab/>
            </w:r>
            <w:r>
              <w:rPr>
                <w:sz w:val="21"/>
                <w:szCs w:val="21"/>
              </w:rPr>
              <w:fldChar w:fldCharType="begin"/>
            </w:r>
            <w:r>
              <w:rPr>
                <w:sz w:val="21"/>
                <w:szCs w:val="21"/>
              </w:rPr>
              <w:instrText xml:space="preserve"> PAGEREF _Toc199946622 \h </w:instrText>
            </w:r>
            <w:r>
              <w:rPr>
                <w:sz w:val="21"/>
                <w:szCs w:val="21"/>
              </w:rPr>
            </w:r>
            <w:r>
              <w:rPr>
                <w:sz w:val="21"/>
                <w:szCs w:val="21"/>
              </w:rPr>
              <w:fldChar w:fldCharType="separate"/>
            </w:r>
            <w:r>
              <w:rPr>
                <w:sz w:val="21"/>
                <w:szCs w:val="21"/>
              </w:rPr>
              <w:t>11</w:t>
            </w:r>
            <w:r>
              <w:rPr>
                <w:sz w:val="21"/>
                <w:szCs w:val="21"/>
              </w:rPr>
              <w:fldChar w:fldCharType="end"/>
            </w:r>
          </w:hyperlink>
        </w:p>
        <w:p w14:paraId="775DDC40" w14:textId="77777777" w:rsidR="009904FA" w:rsidRDefault="00000000">
          <w:pPr>
            <w:pStyle w:val="TDC3"/>
            <w:rPr>
              <w:rFonts w:asciiTheme="minorHAnsi" w:hAnsiTheme="minorHAnsi"/>
              <w:kern w:val="2"/>
              <w:sz w:val="21"/>
              <w:szCs w:val="21"/>
            </w:rPr>
          </w:pPr>
          <w:hyperlink w:anchor="_Toc199946623" w:history="1">
            <w:r>
              <w:rPr>
                <w:rStyle w:val="Hipervnculo"/>
                <w:sz w:val="21"/>
                <w:szCs w:val="21"/>
              </w:rPr>
              <w:t>2.2.6.</w:t>
            </w:r>
            <w:r>
              <w:rPr>
                <w:rFonts w:asciiTheme="minorHAnsi" w:hAnsiTheme="minorHAnsi"/>
                <w:kern w:val="2"/>
                <w:sz w:val="21"/>
                <w:szCs w:val="21"/>
              </w:rPr>
              <w:tab/>
            </w:r>
            <w:r>
              <w:rPr>
                <w:rStyle w:val="Hipervnculo"/>
                <w:sz w:val="21"/>
                <w:szCs w:val="21"/>
              </w:rPr>
              <w:t>Reserved Nodes</w:t>
            </w:r>
            <w:r>
              <w:rPr>
                <w:sz w:val="21"/>
                <w:szCs w:val="21"/>
              </w:rPr>
              <w:tab/>
            </w:r>
            <w:r>
              <w:rPr>
                <w:sz w:val="21"/>
                <w:szCs w:val="21"/>
              </w:rPr>
              <w:fldChar w:fldCharType="begin"/>
            </w:r>
            <w:r>
              <w:rPr>
                <w:sz w:val="21"/>
                <w:szCs w:val="21"/>
              </w:rPr>
              <w:instrText xml:space="preserve"> PAGEREF _Toc199946623 \h </w:instrText>
            </w:r>
            <w:r>
              <w:rPr>
                <w:sz w:val="21"/>
                <w:szCs w:val="21"/>
              </w:rPr>
            </w:r>
            <w:r>
              <w:rPr>
                <w:sz w:val="21"/>
                <w:szCs w:val="21"/>
              </w:rPr>
              <w:fldChar w:fldCharType="separate"/>
            </w:r>
            <w:r>
              <w:rPr>
                <w:sz w:val="21"/>
                <w:szCs w:val="21"/>
              </w:rPr>
              <w:t>11</w:t>
            </w:r>
            <w:r>
              <w:rPr>
                <w:sz w:val="21"/>
                <w:szCs w:val="21"/>
              </w:rPr>
              <w:fldChar w:fldCharType="end"/>
            </w:r>
          </w:hyperlink>
        </w:p>
        <w:p w14:paraId="66D78A0B" w14:textId="77777777" w:rsidR="009904FA" w:rsidRDefault="00000000">
          <w:pPr>
            <w:pStyle w:val="TDC3"/>
            <w:rPr>
              <w:rFonts w:asciiTheme="minorHAnsi" w:hAnsiTheme="minorHAnsi"/>
              <w:kern w:val="2"/>
              <w:sz w:val="21"/>
              <w:szCs w:val="21"/>
            </w:rPr>
          </w:pPr>
          <w:hyperlink w:anchor="_Toc199946624" w:history="1">
            <w:r>
              <w:rPr>
                <w:rStyle w:val="Hipervnculo"/>
                <w:sz w:val="21"/>
                <w:szCs w:val="21"/>
              </w:rPr>
              <w:t>2.2.7.</w:t>
            </w:r>
            <w:r>
              <w:rPr>
                <w:rFonts w:asciiTheme="minorHAnsi" w:hAnsiTheme="minorHAnsi"/>
                <w:kern w:val="2"/>
                <w:sz w:val="21"/>
                <w:szCs w:val="21"/>
              </w:rPr>
              <w:tab/>
            </w:r>
            <w:r>
              <w:rPr>
                <w:rStyle w:val="Hipervnculo"/>
                <w:sz w:val="21"/>
                <w:szCs w:val="21"/>
              </w:rPr>
              <w:t>Timeout Settings</w:t>
            </w:r>
            <w:r>
              <w:rPr>
                <w:sz w:val="21"/>
                <w:szCs w:val="21"/>
              </w:rPr>
              <w:tab/>
            </w:r>
            <w:r>
              <w:rPr>
                <w:sz w:val="21"/>
                <w:szCs w:val="21"/>
              </w:rPr>
              <w:fldChar w:fldCharType="begin"/>
            </w:r>
            <w:r>
              <w:rPr>
                <w:sz w:val="21"/>
                <w:szCs w:val="21"/>
              </w:rPr>
              <w:instrText xml:space="preserve"> PAGEREF _Toc199946624 \h </w:instrText>
            </w:r>
            <w:r>
              <w:rPr>
                <w:sz w:val="21"/>
                <w:szCs w:val="21"/>
              </w:rPr>
            </w:r>
            <w:r>
              <w:rPr>
                <w:sz w:val="21"/>
                <w:szCs w:val="21"/>
              </w:rPr>
              <w:fldChar w:fldCharType="separate"/>
            </w:r>
            <w:r>
              <w:rPr>
                <w:sz w:val="21"/>
                <w:szCs w:val="21"/>
              </w:rPr>
              <w:t>12</w:t>
            </w:r>
            <w:r>
              <w:rPr>
                <w:sz w:val="21"/>
                <w:szCs w:val="21"/>
              </w:rPr>
              <w:fldChar w:fldCharType="end"/>
            </w:r>
          </w:hyperlink>
        </w:p>
        <w:p w14:paraId="75D7BF81" w14:textId="77777777" w:rsidR="009904FA" w:rsidRDefault="00000000">
          <w:pPr>
            <w:pStyle w:val="TDC3"/>
            <w:rPr>
              <w:rFonts w:asciiTheme="minorHAnsi" w:hAnsiTheme="minorHAnsi"/>
              <w:kern w:val="2"/>
              <w:sz w:val="21"/>
              <w:szCs w:val="21"/>
            </w:rPr>
          </w:pPr>
          <w:hyperlink w:anchor="_Toc199946625" w:history="1">
            <w:r>
              <w:rPr>
                <w:rStyle w:val="Hipervnculo"/>
                <w:sz w:val="21"/>
                <w:szCs w:val="21"/>
              </w:rPr>
              <w:t>2.2.8.</w:t>
            </w:r>
            <w:r>
              <w:rPr>
                <w:rFonts w:asciiTheme="minorHAnsi" w:hAnsiTheme="minorHAnsi"/>
                <w:kern w:val="2"/>
                <w:sz w:val="21"/>
                <w:szCs w:val="21"/>
              </w:rPr>
              <w:tab/>
            </w:r>
            <w:r>
              <w:rPr>
                <w:rStyle w:val="Hipervnculo"/>
                <w:sz w:val="21"/>
                <w:szCs w:val="21"/>
              </w:rPr>
              <w:t>Troubleshooting</w:t>
            </w:r>
            <w:r>
              <w:rPr>
                <w:sz w:val="21"/>
                <w:szCs w:val="21"/>
              </w:rPr>
              <w:tab/>
            </w:r>
            <w:r>
              <w:rPr>
                <w:sz w:val="21"/>
                <w:szCs w:val="21"/>
              </w:rPr>
              <w:fldChar w:fldCharType="begin"/>
            </w:r>
            <w:r>
              <w:rPr>
                <w:sz w:val="21"/>
                <w:szCs w:val="21"/>
              </w:rPr>
              <w:instrText xml:space="preserve"> PAGEREF _Toc199946625 \h </w:instrText>
            </w:r>
            <w:r>
              <w:rPr>
                <w:sz w:val="21"/>
                <w:szCs w:val="21"/>
              </w:rPr>
            </w:r>
            <w:r>
              <w:rPr>
                <w:sz w:val="21"/>
                <w:szCs w:val="21"/>
              </w:rPr>
              <w:fldChar w:fldCharType="separate"/>
            </w:r>
            <w:r>
              <w:rPr>
                <w:sz w:val="21"/>
                <w:szCs w:val="21"/>
              </w:rPr>
              <w:t>12</w:t>
            </w:r>
            <w:r>
              <w:rPr>
                <w:sz w:val="21"/>
                <w:szCs w:val="21"/>
              </w:rPr>
              <w:fldChar w:fldCharType="end"/>
            </w:r>
          </w:hyperlink>
        </w:p>
        <w:p w14:paraId="70DAAD33"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29" w:history="1">
            <w:r>
              <w:rPr>
                <w:rStyle w:val="Hipervnculo"/>
                <w:sz w:val="21"/>
                <w:szCs w:val="21"/>
              </w:rPr>
              <w:t>2.3.</w:t>
            </w:r>
            <w:r>
              <w:rPr>
                <w:rFonts w:asciiTheme="minorHAnsi" w:hAnsiTheme="minorHAnsi"/>
                <w:kern w:val="2"/>
                <w:sz w:val="21"/>
                <w:szCs w:val="21"/>
              </w:rPr>
              <w:tab/>
            </w:r>
            <w:r>
              <w:rPr>
                <w:rStyle w:val="Hipervnculo"/>
                <w:sz w:val="21"/>
                <w:szCs w:val="21"/>
              </w:rPr>
              <w:t>Other Settings</w:t>
            </w:r>
            <w:r>
              <w:rPr>
                <w:sz w:val="21"/>
                <w:szCs w:val="21"/>
              </w:rPr>
              <w:tab/>
            </w:r>
            <w:r>
              <w:rPr>
                <w:sz w:val="21"/>
                <w:szCs w:val="21"/>
              </w:rPr>
              <w:fldChar w:fldCharType="begin"/>
            </w:r>
            <w:r>
              <w:rPr>
                <w:sz w:val="21"/>
                <w:szCs w:val="21"/>
              </w:rPr>
              <w:instrText xml:space="preserve"> PAGEREF _Toc199946629 \h </w:instrText>
            </w:r>
            <w:r>
              <w:rPr>
                <w:sz w:val="21"/>
                <w:szCs w:val="21"/>
              </w:rPr>
            </w:r>
            <w:r>
              <w:rPr>
                <w:sz w:val="21"/>
                <w:szCs w:val="21"/>
              </w:rPr>
              <w:fldChar w:fldCharType="separate"/>
            </w:r>
            <w:r>
              <w:rPr>
                <w:sz w:val="21"/>
                <w:szCs w:val="21"/>
              </w:rPr>
              <w:t>13</w:t>
            </w:r>
            <w:r>
              <w:rPr>
                <w:sz w:val="21"/>
                <w:szCs w:val="21"/>
              </w:rPr>
              <w:fldChar w:fldCharType="end"/>
            </w:r>
          </w:hyperlink>
        </w:p>
        <w:p w14:paraId="1033689A" w14:textId="77777777" w:rsidR="009904FA" w:rsidRDefault="00000000">
          <w:pPr>
            <w:pStyle w:val="TDC3"/>
            <w:rPr>
              <w:rFonts w:asciiTheme="minorHAnsi" w:hAnsiTheme="minorHAnsi"/>
              <w:kern w:val="2"/>
              <w:sz w:val="21"/>
              <w:szCs w:val="21"/>
            </w:rPr>
          </w:pPr>
          <w:hyperlink w:anchor="_Toc199946635" w:history="1">
            <w:r>
              <w:rPr>
                <w:rStyle w:val="Hipervnculo"/>
                <w:sz w:val="21"/>
                <w:szCs w:val="21"/>
              </w:rPr>
              <w:t>2.3.1.</w:t>
            </w:r>
            <w:r>
              <w:rPr>
                <w:rFonts w:asciiTheme="minorHAnsi" w:hAnsiTheme="minorHAnsi"/>
                <w:kern w:val="2"/>
                <w:sz w:val="21"/>
                <w:szCs w:val="21"/>
              </w:rPr>
              <w:tab/>
            </w:r>
            <w:r>
              <w:rPr>
                <w:rStyle w:val="Hipervnculo"/>
                <w:sz w:val="21"/>
                <w:szCs w:val="21"/>
              </w:rPr>
              <w:t>Adjust Gstarsoft Network License Service</w:t>
            </w:r>
            <w:r>
              <w:rPr>
                <w:sz w:val="21"/>
                <w:szCs w:val="21"/>
              </w:rPr>
              <w:tab/>
            </w:r>
            <w:r>
              <w:rPr>
                <w:sz w:val="21"/>
                <w:szCs w:val="21"/>
              </w:rPr>
              <w:fldChar w:fldCharType="begin"/>
            </w:r>
            <w:r>
              <w:rPr>
                <w:sz w:val="21"/>
                <w:szCs w:val="21"/>
              </w:rPr>
              <w:instrText xml:space="preserve"> PAGEREF _Toc199946635 \h </w:instrText>
            </w:r>
            <w:r>
              <w:rPr>
                <w:sz w:val="21"/>
                <w:szCs w:val="21"/>
              </w:rPr>
            </w:r>
            <w:r>
              <w:rPr>
                <w:sz w:val="21"/>
                <w:szCs w:val="21"/>
              </w:rPr>
              <w:fldChar w:fldCharType="separate"/>
            </w:r>
            <w:r>
              <w:rPr>
                <w:sz w:val="21"/>
                <w:szCs w:val="21"/>
              </w:rPr>
              <w:t>13</w:t>
            </w:r>
            <w:r>
              <w:rPr>
                <w:sz w:val="21"/>
                <w:szCs w:val="21"/>
              </w:rPr>
              <w:fldChar w:fldCharType="end"/>
            </w:r>
          </w:hyperlink>
        </w:p>
        <w:p w14:paraId="1F40A527" w14:textId="77777777" w:rsidR="009904FA" w:rsidRDefault="00000000">
          <w:pPr>
            <w:pStyle w:val="TDC3"/>
            <w:rPr>
              <w:rFonts w:asciiTheme="minorHAnsi" w:hAnsiTheme="minorHAnsi"/>
              <w:kern w:val="2"/>
              <w:sz w:val="21"/>
              <w:szCs w:val="21"/>
            </w:rPr>
          </w:pPr>
          <w:hyperlink w:anchor="_Toc199946636" w:history="1">
            <w:r>
              <w:rPr>
                <w:rStyle w:val="Hipervnculo"/>
                <w:sz w:val="21"/>
                <w:szCs w:val="21"/>
              </w:rPr>
              <w:t>2.3.2.</w:t>
            </w:r>
            <w:r>
              <w:rPr>
                <w:rFonts w:asciiTheme="minorHAnsi" w:hAnsiTheme="minorHAnsi"/>
                <w:kern w:val="2"/>
                <w:sz w:val="21"/>
                <w:szCs w:val="21"/>
              </w:rPr>
              <w:tab/>
            </w:r>
            <w:r>
              <w:rPr>
                <w:rStyle w:val="Hipervnculo"/>
                <w:sz w:val="21"/>
                <w:szCs w:val="21"/>
              </w:rPr>
              <w:t>GstarCAD Network License Service Version information</w:t>
            </w:r>
            <w:r>
              <w:rPr>
                <w:sz w:val="21"/>
                <w:szCs w:val="21"/>
              </w:rPr>
              <w:tab/>
            </w:r>
            <w:r>
              <w:rPr>
                <w:sz w:val="21"/>
                <w:szCs w:val="21"/>
              </w:rPr>
              <w:fldChar w:fldCharType="begin"/>
            </w:r>
            <w:r>
              <w:rPr>
                <w:sz w:val="21"/>
                <w:szCs w:val="21"/>
              </w:rPr>
              <w:instrText xml:space="preserve"> PAGEREF _Toc199946636 \h </w:instrText>
            </w:r>
            <w:r>
              <w:rPr>
                <w:sz w:val="21"/>
                <w:szCs w:val="21"/>
              </w:rPr>
            </w:r>
            <w:r>
              <w:rPr>
                <w:sz w:val="21"/>
                <w:szCs w:val="21"/>
              </w:rPr>
              <w:fldChar w:fldCharType="separate"/>
            </w:r>
            <w:r>
              <w:rPr>
                <w:sz w:val="21"/>
                <w:szCs w:val="21"/>
              </w:rPr>
              <w:t>13</w:t>
            </w:r>
            <w:r>
              <w:rPr>
                <w:sz w:val="21"/>
                <w:szCs w:val="21"/>
              </w:rPr>
              <w:fldChar w:fldCharType="end"/>
            </w:r>
          </w:hyperlink>
        </w:p>
        <w:p w14:paraId="0E0C8E68" w14:textId="77777777" w:rsidR="009904FA" w:rsidRDefault="00000000">
          <w:pPr>
            <w:pStyle w:val="TDC3"/>
            <w:rPr>
              <w:rFonts w:asciiTheme="minorHAnsi" w:hAnsiTheme="minorHAnsi"/>
              <w:kern w:val="2"/>
              <w:sz w:val="21"/>
              <w:szCs w:val="21"/>
            </w:rPr>
          </w:pPr>
          <w:hyperlink w:anchor="_Toc199946637" w:history="1">
            <w:r>
              <w:rPr>
                <w:rStyle w:val="Hipervnculo"/>
                <w:sz w:val="21"/>
                <w:szCs w:val="21"/>
              </w:rPr>
              <w:t>2.3.3.</w:t>
            </w:r>
            <w:r>
              <w:rPr>
                <w:rFonts w:asciiTheme="minorHAnsi" w:hAnsiTheme="minorHAnsi"/>
                <w:kern w:val="2"/>
                <w:sz w:val="21"/>
                <w:szCs w:val="21"/>
              </w:rPr>
              <w:tab/>
            </w:r>
            <w:r>
              <w:rPr>
                <w:rStyle w:val="Hipervnculo"/>
                <w:sz w:val="21"/>
                <w:szCs w:val="21"/>
              </w:rPr>
              <w:t>Quit GstarCAD Network License Manager</w:t>
            </w:r>
            <w:r>
              <w:rPr>
                <w:sz w:val="21"/>
                <w:szCs w:val="21"/>
              </w:rPr>
              <w:tab/>
            </w:r>
            <w:r>
              <w:rPr>
                <w:sz w:val="21"/>
                <w:szCs w:val="21"/>
              </w:rPr>
              <w:fldChar w:fldCharType="begin"/>
            </w:r>
            <w:r>
              <w:rPr>
                <w:sz w:val="21"/>
                <w:szCs w:val="21"/>
              </w:rPr>
              <w:instrText xml:space="preserve"> PAGEREF _Toc199946637 \h </w:instrText>
            </w:r>
            <w:r>
              <w:rPr>
                <w:sz w:val="21"/>
                <w:szCs w:val="21"/>
              </w:rPr>
            </w:r>
            <w:r>
              <w:rPr>
                <w:sz w:val="21"/>
                <w:szCs w:val="21"/>
              </w:rPr>
              <w:fldChar w:fldCharType="separate"/>
            </w:r>
            <w:r>
              <w:rPr>
                <w:sz w:val="21"/>
                <w:szCs w:val="21"/>
              </w:rPr>
              <w:t>13</w:t>
            </w:r>
            <w:r>
              <w:rPr>
                <w:sz w:val="21"/>
                <w:szCs w:val="21"/>
              </w:rPr>
              <w:fldChar w:fldCharType="end"/>
            </w:r>
          </w:hyperlink>
        </w:p>
        <w:p w14:paraId="12BFD8F7" w14:textId="77777777" w:rsidR="009904FA" w:rsidRDefault="00000000">
          <w:pPr>
            <w:pStyle w:val="TDC2"/>
            <w:tabs>
              <w:tab w:val="left" w:pos="840"/>
              <w:tab w:val="right" w:leader="dot" w:pos="9639"/>
              <w:tab w:val="right" w:leader="dot" w:pos="9736"/>
            </w:tabs>
            <w:rPr>
              <w:rFonts w:asciiTheme="minorHAnsi" w:hAnsiTheme="minorHAnsi"/>
              <w:kern w:val="2"/>
              <w:sz w:val="21"/>
              <w:szCs w:val="21"/>
            </w:rPr>
          </w:pPr>
          <w:hyperlink w:anchor="_Toc199946638" w:history="1">
            <w:r>
              <w:rPr>
                <w:rStyle w:val="Hipervnculo"/>
                <w:sz w:val="21"/>
                <w:szCs w:val="21"/>
              </w:rPr>
              <w:t>2.4.</w:t>
            </w:r>
            <w:r>
              <w:rPr>
                <w:rFonts w:asciiTheme="minorHAnsi" w:hAnsiTheme="minorHAnsi"/>
                <w:kern w:val="2"/>
                <w:sz w:val="21"/>
                <w:szCs w:val="21"/>
              </w:rPr>
              <w:tab/>
            </w:r>
            <w:r>
              <w:rPr>
                <w:rStyle w:val="Hipervnculo"/>
                <w:sz w:val="21"/>
                <w:szCs w:val="21"/>
              </w:rPr>
              <w:t>Uninstall</w:t>
            </w:r>
            <w:r>
              <w:rPr>
                <w:sz w:val="21"/>
                <w:szCs w:val="21"/>
              </w:rPr>
              <w:tab/>
            </w:r>
            <w:r>
              <w:rPr>
                <w:sz w:val="21"/>
                <w:szCs w:val="21"/>
              </w:rPr>
              <w:fldChar w:fldCharType="begin"/>
            </w:r>
            <w:r>
              <w:rPr>
                <w:sz w:val="21"/>
                <w:szCs w:val="21"/>
              </w:rPr>
              <w:instrText xml:space="preserve"> PAGEREF _Toc199946638 \h </w:instrText>
            </w:r>
            <w:r>
              <w:rPr>
                <w:sz w:val="21"/>
                <w:szCs w:val="21"/>
              </w:rPr>
            </w:r>
            <w:r>
              <w:rPr>
                <w:sz w:val="21"/>
                <w:szCs w:val="21"/>
              </w:rPr>
              <w:fldChar w:fldCharType="separate"/>
            </w:r>
            <w:r>
              <w:rPr>
                <w:sz w:val="21"/>
                <w:szCs w:val="21"/>
              </w:rPr>
              <w:t>14</w:t>
            </w:r>
            <w:r>
              <w:rPr>
                <w:sz w:val="21"/>
                <w:szCs w:val="21"/>
              </w:rPr>
              <w:fldChar w:fldCharType="end"/>
            </w:r>
          </w:hyperlink>
        </w:p>
        <w:p w14:paraId="64F34383" w14:textId="77777777" w:rsidR="009904FA" w:rsidRDefault="00000000">
          <w:pPr>
            <w:rPr>
              <w:rFonts w:hint="eastAsia"/>
            </w:rPr>
          </w:pPr>
          <w:r>
            <w:fldChar w:fldCharType="end"/>
          </w:r>
        </w:p>
      </w:sdtContent>
    </w:sdt>
    <w:p w14:paraId="6371D2E0" w14:textId="77777777" w:rsidR="009904FA" w:rsidRDefault="009904FA">
      <w:pPr>
        <w:jc w:val="center"/>
        <w:rPr>
          <w:rFonts w:hint="eastAsia"/>
          <w:b/>
          <w:sz w:val="32"/>
          <w:szCs w:val="32"/>
        </w:rPr>
      </w:pPr>
    </w:p>
    <w:p w14:paraId="20B3D6DC" w14:textId="77777777" w:rsidR="009904FA" w:rsidRDefault="009904FA">
      <w:pPr>
        <w:jc w:val="center"/>
        <w:rPr>
          <w:rFonts w:hint="eastAsia"/>
          <w:b/>
          <w:sz w:val="32"/>
          <w:szCs w:val="32"/>
        </w:rPr>
      </w:pPr>
    </w:p>
    <w:p w14:paraId="2E467696" w14:textId="77777777" w:rsidR="009904FA" w:rsidRDefault="009904FA">
      <w:pPr>
        <w:jc w:val="center"/>
        <w:rPr>
          <w:rFonts w:hint="eastAsia"/>
          <w:b/>
          <w:sz w:val="32"/>
          <w:szCs w:val="32"/>
        </w:rPr>
      </w:pPr>
    </w:p>
    <w:p w14:paraId="604028F7" w14:textId="77777777" w:rsidR="009904FA" w:rsidRDefault="009904FA">
      <w:pPr>
        <w:jc w:val="center"/>
        <w:rPr>
          <w:rFonts w:hint="eastAsia"/>
          <w:b/>
          <w:sz w:val="32"/>
          <w:szCs w:val="32"/>
        </w:rPr>
      </w:pPr>
    </w:p>
    <w:p w14:paraId="187068B8" w14:textId="77777777" w:rsidR="009904FA" w:rsidRDefault="009904FA">
      <w:pPr>
        <w:jc w:val="center"/>
        <w:rPr>
          <w:rFonts w:hint="eastAsia"/>
          <w:b/>
          <w:sz w:val="32"/>
          <w:szCs w:val="32"/>
        </w:rPr>
      </w:pPr>
    </w:p>
    <w:p w14:paraId="2B6E1E48" w14:textId="77777777" w:rsidR="009904FA" w:rsidRDefault="009904FA">
      <w:pPr>
        <w:jc w:val="center"/>
        <w:rPr>
          <w:rFonts w:hint="eastAsia"/>
          <w:b/>
          <w:sz w:val="32"/>
          <w:szCs w:val="32"/>
        </w:rPr>
      </w:pPr>
    </w:p>
    <w:p w14:paraId="3A8C75EA" w14:textId="77777777" w:rsidR="009904FA" w:rsidRDefault="009904FA">
      <w:pPr>
        <w:jc w:val="center"/>
        <w:rPr>
          <w:rFonts w:hint="eastAsia"/>
          <w:b/>
          <w:sz w:val="32"/>
          <w:szCs w:val="32"/>
        </w:rPr>
      </w:pPr>
    </w:p>
    <w:p w14:paraId="39946FF8" w14:textId="77777777" w:rsidR="009904FA" w:rsidRDefault="009904FA">
      <w:pPr>
        <w:jc w:val="center"/>
        <w:rPr>
          <w:rFonts w:hint="eastAsia"/>
          <w:b/>
          <w:sz w:val="32"/>
          <w:szCs w:val="32"/>
        </w:rPr>
      </w:pPr>
    </w:p>
    <w:p w14:paraId="0E984E65" w14:textId="77777777" w:rsidR="009904FA" w:rsidRDefault="009904FA">
      <w:pPr>
        <w:jc w:val="center"/>
        <w:rPr>
          <w:rFonts w:hint="eastAsia"/>
          <w:b/>
          <w:sz w:val="32"/>
          <w:szCs w:val="32"/>
        </w:rPr>
        <w:sectPr w:rsidR="009904FA">
          <w:pgSz w:w="11906" w:h="16838"/>
          <w:pgMar w:top="1440" w:right="1080" w:bottom="1440" w:left="1080" w:header="851" w:footer="737" w:gutter="0"/>
          <w:cols w:space="425"/>
          <w:docGrid w:type="lines" w:linePitch="312"/>
        </w:sectPr>
      </w:pPr>
    </w:p>
    <w:p w14:paraId="04042F3E" w14:textId="77777777" w:rsidR="009904FA" w:rsidRDefault="00000000">
      <w:pPr>
        <w:jc w:val="center"/>
        <w:rPr>
          <w:rFonts w:hint="eastAsia"/>
          <w:b/>
          <w:sz w:val="32"/>
          <w:szCs w:val="32"/>
        </w:rPr>
      </w:pPr>
      <w:r>
        <w:rPr>
          <w:b/>
          <w:sz w:val="32"/>
          <w:szCs w:val="32"/>
        </w:rPr>
        <w:lastRenderedPageBreak/>
        <w:t>Gstar</w:t>
      </w:r>
      <w:r>
        <w:rPr>
          <w:rFonts w:hint="eastAsia"/>
          <w:b/>
          <w:sz w:val="32"/>
          <w:szCs w:val="32"/>
        </w:rPr>
        <w:t xml:space="preserve">soft </w:t>
      </w:r>
      <w:r>
        <w:rPr>
          <w:b/>
          <w:sz w:val="32"/>
          <w:szCs w:val="32"/>
        </w:rPr>
        <w:t>Network License Manager Guide</w:t>
      </w:r>
    </w:p>
    <w:p w14:paraId="2F9519FE" w14:textId="77777777" w:rsidR="009904FA" w:rsidRDefault="009904FA">
      <w:pPr>
        <w:jc w:val="center"/>
        <w:rPr>
          <w:rFonts w:hint="eastAsia"/>
          <w:sz w:val="30"/>
          <w:szCs w:val="30"/>
        </w:rPr>
      </w:pPr>
    </w:p>
    <w:p w14:paraId="0612EF28" w14:textId="77777777" w:rsidR="009904FA" w:rsidRDefault="00000000">
      <w:pPr>
        <w:rPr>
          <w:rFonts w:hint="eastAsia"/>
        </w:rPr>
      </w:pPr>
      <w:r>
        <w:t>The GstarCAD Network License encryption mode enables you to share multiple GstarCAD licenses on your office LAN, providing flexibility for license floating among a working group. Before the network installation, you should specify the server computer where Gstar</w:t>
      </w:r>
      <w:r>
        <w:rPr>
          <w:rFonts w:hint="eastAsia"/>
        </w:rPr>
        <w:t>soft</w:t>
      </w:r>
      <w:r>
        <w:t xml:space="preserve"> Network License Manager will be installed.</w:t>
      </w:r>
    </w:p>
    <w:p w14:paraId="1F6D88C1" w14:textId="77777777" w:rsidR="009904FA" w:rsidRDefault="00000000">
      <w:pPr>
        <w:rPr>
          <w:rFonts w:hint="eastAsia"/>
        </w:rPr>
      </w:pPr>
      <w:r>
        <w:t>Gstar</w:t>
      </w:r>
      <w:r>
        <w:rPr>
          <w:rFonts w:hint="eastAsia"/>
        </w:rPr>
        <w:t>soft</w:t>
      </w:r>
      <w:r>
        <w:t xml:space="preserve"> Network License Manage</w:t>
      </w:r>
      <w:r>
        <w:rPr>
          <w:rFonts w:hint="eastAsia"/>
        </w:rPr>
        <w:t>r</w:t>
      </w:r>
      <w:r>
        <w:t xml:space="preserve"> (GNLM) is a centralized network license management platform developed by GstarCAD Software. It supports data management on Windows platform. This tool provides core functions such as real-time monitoring, multi-dimensional data analysis, refined permission control, and intelligent </w:t>
      </w:r>
      <w:r>
        <w:rPr>
          <w:rFonts w:hint="eastAsia"/>
        </w:rPr>
        <w:t>trouble shooting</w:t>
      </w:r>
      <w:r>
        <w:t>, enabling visual management of CAD licenses and resource optimization configuration.</w:t>
      </w:r>
    </w:p>
    <w:p w14:paraId="482428EF" w14:textId="77777777" w:rsidR="009904FA" w:rsidRDefault="00000000">
      <w:pPr>
        <w:pStyle w:val="Ttulo1"/>
        <w:numPr>
          <w:ilvl w:val="0"/>
          <w:numId w:val="4"/>
        </w:numPr>
        <w:ind w:left="0" w:firstLine="0"/>
        <w:rPr>
          <w:sz w:val="20"/>
          <w:szCs w:val="20"/>
        </w:rPr>
      </w:pPr>
      <w:bookmarkStart w:id="0" w:name="_Toc199946600"/>
      <w:bookmarkStart w:id="1" w:name="_Toc199945466"/>
      <w:r>
        <w:t xml:space="preserve">Gstarsoft Network License Manager </w:t>
      </w:r>
      <w:r>
        <w:rPr>
          <w:rFonts w:eastAsiaTheme="minorEastAsia" w:hint="eastAsia"/>
        </w:rPr>
        <w:t>(</w:t>
      </w:r>
      <w:r>
        <w:rPr>
          <w:rFonts w:hint="eastAsia"/>
        </w:rPr>
        <w:t>GNLM</w:t>
      </w:r>
      <w:r>
        <w:rPr>
          <w:rFonts w:eastAsiaTheme="minorEastAsia" w:hint="eastAsia"/>
        </w:rPr>
        <w:t xml:space="preserve">) </w:t>
      </w:r>
      <w:r>
        <w:t xml:space="preserve">Installation and </w:t>
      </w:r>
      <w:bookmarkStart w:id="2" w:name="OLE_LINK9"/>
      <w:r>
        <w:rPr>
          <w:rFonts w:eastAsiaTheme="minorEastAsia" w:hint="eastAsia"/>
        </w:rPr>
        <w:t xml:space="preserve">Option </w:t>
      </w:r>
      <w:r>
        <w:t>Settings</w:t>
      </w:r>
      <w:bookmarkEnd w:id="0"/>
      <w:bookmarkEnd w:id="1"/>
      <w:bookmarkEnd w:id="2"/>
    </w:p>
    <w:p w14:paraId="2E4323FB" w14:textId="77777777" w:rsidR="009904FA" w:rsidRDefault="00000000">
      <w:pPr>
        <w:pStyle w:val="Ttulo2"/>
        <w:rPr>
          <w:rFonts w:hint="eastAsia"/>
        </w:rPr>
      </w:pPr>
      <w:bookmarkStart w:id="3" w:name="_Toc199945467"/>
      <w:bookmarkStart w:id="4" w:name="_Toc199946601"/>
      <w:bookmarkStart w:id="5" w:name="OLE_LINK8"/>
      <w:r>
        <w:rPr>
          <w:rFonts w:hint="eastAsia"/>
        </w:rPr>
        <w:t>Installation</w:t>
      </w:r>
      <w:bookmarkEnd w:id="3"/>
      <w:bookmarkEnd w:id="4"/>
    </w:p>
    <w:bookmarkEnd w:id="5"/>
    <w:p w14:paraId="60C80EC7" w14:textId="77777777" w:rsidR="009904FA" w:rsidRDefault="00000000">
      <w:pPr>
        <w:jc w:val="left"/>
        <w:rPr>
          <w:rFonts w:hint="eastAsia"/>
          <w:szCs w:val="21"/>
        </w:rPr>
      </w:pPr>
      <w:r>
        <w:rPr>
          <w:szCs w:val="21"/>
        </w:rPr>
        <w:t>Please follow the steps below to install and set the configurations:</w:t>
      </w:r>
    </w:p>
    <w:p w14:paraId="75EBC3C7" w14:textId="77777777" w:rsidR="009904FA" w:rsidRDefault="00000000">
      <w:pPr>
        <w:pStyle w:val="Prrafodelista"/>
        <w:rPr>
          <w:rFonts w:hint="eastAsia"/>
        </w:rPr>
      </w:pPr>
      <w:r>
        <w:t>Double click</w:t>
      </w:r>
      <w:bookmarkStart w:id="6" w:name="OLE_LINK3"/>
      <w:bookmarkStart w:id="7" w:name="OLE_LINK4"/>
      <w:r>
        <w:t xml:space="preserve"> "</w:t>
      </w:r>
      <w:r>
        <w:rPr>
          <w:rFonts w:hint="eastAsia"/>
          <w:b/>
          <w:color w:val="548DD4" w:themeColor="text2" w:themeTint="99"/>
        </w:rPr>
        <w:t>GNLM_</w:t>
      </w:r>
      <w:r>
        <w:rPr>
          <w:b/>
          <w:color w:val="548DD4" w:themeColor="text2" w:themeTint="99"/>
        </w:rPr>
        <w:t>Setup</w:t>
      </w:r>
      <w:r>
        <w:rPr>
          <w:rFonts w:hint="eastAsia"/>
          <w:b/>
          <w:color w:val="548DD4" w:themeColor="text2" w:themeTint="99"/>
        </w:rPr>
        <w:t>.exe</w:t>
      </w:r>
      <w:r>
        <w:t>" to install</w:t>
      </w:r>
      <w:bookmarkEnd w:id="6"/>
      <w:bookmarkEnd w:id="7"/>
      <w:r>
        <w:t xml:space="preserve"> </w:t>
      </w:r>
      <w:r>
        <w:rPr>
          <w:rFonts w:hint="eastAsia"/>
        </w:rPr>
        <w:t>Gstarsoft</w:t>
      </w:r>
      <w:r>
        <w:t xml:space="preserve"> Network license Manager.</w:t>
      </w:r>
    </w:p>
    <w:p w14:paraId="70C2A12D" w14:textId="77777777" w:rsidR="009904FA" w:rsidRDefault="00000000">
      <w:pPr>
        <w:jc w:val="left"/>
        <w:rPr>
          <w:rFonts w:hint="eastAsia"/>
          <w:szCs w:val="21"/>
        </w:rPr>
      </w:pPr>
      <w:r>
        <w:rPr>
          <w:noProof/>
          <w:szCs w:val="21"/>
        </w:rPr>
        <w:drawing>
          <wp:anchor distT="0" distB="0" distL="114300" distR="114300" simplePos="0" relativeHeight="251642880" behindDoc="0" locked="0" layoutInCell="1" allowOverlap="1" wp14:anchorId="711D72BD" wp14:editId="11C79DEC">
            <wp:simplePos x="0" y="0"/>
            <wp:positionH relativeFrom="column">
              <wp:posOffset>2333625</wp:posOffset>
            </wp:positionH>
            <wp:positionV relativeFrom="paragraph">
              <wp:posOffset>107950</wp:posOffset>
            </wp:positionV>
            <wp:extent cx="1019175" cy="115379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1019175" cy="1153942"/>
                    </a:xfrm>
                    <a:prstGeom prst="rect">
                      <a:avLst/>
                    </a:prstGeom>
                    <a:noFill/>
                    <a:ln w="9525">
                      <a:noFill/>
                      <a:miter lim="800000"/>
                      <a:headEnd/>
                      <a:tailEnd/>
                    </a:ln>
                  </pic:spPr>
                </pic:pic>
              </a:graphicData>
            </a:graphic>
          </wp:anchor>
        </w:drawing>
      </w:r>
    </w:p>
    <w:p w14:paraId="75AE2D29" w14:textId="77777777" w:rsidR="009904FA" w:rsidRDefault="009904FA">
      <w:pPr>
        <w:jc w:val="left"/>
        <w:rPr>
          <w:rFonts w:hint="eastAsia"/>
          <w:szCs w:val="21"/>
        </w:rPr>
      </w:pPr>
    </w:p>
    <w:p w14:paraId="36077ACD" w14:textId="77777777" w:rsidR="009904FA" w:rsidRDefault="009904FA">
      <w:pPr>
        <w:jc w:val="left"/>
        <w:rPr>
          <w:rFonts w:hint="eastAsia"/>
          <w:szCs w:val="21"/>
        </w:rPr>
      </w:pPr>
    </w:p>
    <w:p w14:paraId="57FEDC85" w14:textId="77777777" w:rsidR="009904FA" w:rsidRDefault="009904FA">
      <w:pPr>
        <w:jc w:val="left"/>
        <w:rPr>
          <w:rFonts w:hint="eastAsia"/>
          <w:szCs w:val="21"/>
        </w:rPr>
      </w:pPr>
    </w:p>
    <w:p w14:paraId="675EB02F" w14:textId="77777777" w:rsidR="009904FA" w:rsidRDefault="009904FA">
      <w:pPr>
        <w:jc w:val="left"/>
        <w:rPr>
          <w:rFonts w:hint="eastAsia"/>
          <w:szCs w:val="21"/>
        </w:rPr>
      </w:pPr>
    </w:p>
    <w:p w14:paraId="3699DB0F" w14:textId="77777777" w:rsidR="009904FA" w:rsidRDefault="00000000">
      <w:pPr>
        <w:pStyle w:val="Prrafodelista"/>
        <w:rPr>
          <w:rFonts w:hint="eastAsia"/>
        </w:rPr>
      </w:pPr>
      <w:bookmarkStart w:id="8" w:name="OLE_LINK1"/>
      <w:bookmarkStart w:id="9" w:name="OLE_LINK2"/>
      <w:r>
        <w:rPr>
          <w:rFonts w:hint="eastAsia"/>
        </w:rPr>
        <w:t>You can</w:t>
      </w:r>
      <w:bookmarkEnd w:id="8"/>
      <w:bookmarkEnd w:id="9"/>
      <w:r>
        <w:rPr>
          <w:rFonts w:hint="eastAsia"/>
        </w:rPr>
        <w:t xml:space="preserve"> click </w:t>
      </w:r>
      <w:r>
        <w:rPr>
          <w:rFonts w:hint="eastAsia"/>
          <w:b/>
          <w:color w:val="548DD4" w:themeColor="text2" w:themeTint="99"/>
        </w:rPr>
        <w:t>Yes</w:t>
      </w:r>
      <w:r>
        <w:t xml:space="preserve"> to</w:t>
      </w:r>
      <w:r>
        <w:rPr>
          <w:rFonts w:hint="eastAsia"/>
        </w:rPr>
        <w:t xml:space="preserve"> continue the</w:t>
      </w:r>
      <w:r>
        <w:t xml:space="preserve"> install</w:t>
      </w:r>
      <w:r>
        <w:rPr>
          <w:rFonts w:hint="eastAsia"/>
        </w:rPr>
        <w:t>ation.</w:t>
      </w:r>
    </w:p>
    <w:p w14:paraId="47759C13" w14:textId="77777777" w:rsidR="009904FA" w:rsidRDefault="00000000">
      <w:pPr>
        <w:jc w:val="center"/>
        <w:rPr>
          <w:rFonts w:hint="eastAsia"/>
          <w:szCs w:val="21"/>
        </w:rPr>
      </w:pPr>
      <w:r>
        <w:rPr>
          <w:noProof/>
          <w:szCs w:val="21"/>
        </w:rPr>
        <w:drawing>
          <wp:anchor distT="0" distB="0" distL="114300" distR="114300" simplePos="0" relativeHeight="251638784" behindDoc="0" locked="0" layoutInCell="1" allowOverlap="1" wp14:anchorId="3202115F" wp14:editId="14612A8D">
            <wp:simplePos x="0" y="0"/>
            <wp:positionH relativeFrom="column">
              <wp:posOffset>1461770</wp:posOffset>
            </wp:positionH>
            <wp:positionV relativeFrom="paragraph">
              <wp:posOffset>5715</wp:posOffset>
            </wp:positionV>
            <wp:extent cx="3335655" cy="1461770"/>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3335655" cy="1461770"/>
                    </a:xfrm>
                    <a:prstGeom prst="rect">
                      <a:avLst/>
                    </a:prstGeom>
                    <a:noFill/>
                    <a:ln w="9525">
                      <a:noFill/>
                      <a:miter lim="800000"/>
                      <a:headEnd/>
                      <a:tailEnd/>
                    </a:ln>
                  </pic:spPr>
                </pic:pic>
              </a:graphicData>
            </a:graphic>
          </wp:anchor>
        </w:drawing>
      </w:r>
    </w:p>
    <w:p w14:paraId="05F165A3" w14:textId="77777777" w:rsidR="009904FA" w:rsidRDefault="009904FA">
      <w:pPr>
        <w:jc w:val="center"/>
        <w:rPr>
          <w:rFonts w:hint="eastAsia"/>
          <w:szCs w:val="21"/>
        </w:rPr>
      </w:pPr>
    </w:p>
    <w:p w14:paraId="18D4E4CD" w14:textId="77777777" w:rsidR="009904FA" w:rsidRDefault="009904FA">
      <w:pPr>
        <w:jc w:val="center"/>
        <w:rPr>
          <w:rFonts w:hint="eastAsia"/>
          <w:szCs w:val="21"/>
        </w:rPr>
      </w:pPr>
    </w:p>
    <w:p w14:paraId="3A5A43FF" w14:textId="77777777" w:rsidR="009904FA" w:rsidRDefault="009904FA">
      <w:pPr>
        <w:jc w:val="center"/>
        <w:rPr>
          <w:rFonts w:hint="eastAsia"/>
          <w:szCs w:val="21"/>
        </w:rPr>
      </w:pPr>
    </w:p>
    <w:p w14:paraId="33EF57F7" w14:textId="77777777" w:rsidR="009904FA" w:rsidRDefault="00A52B57">
      <w:pPr>
        <w:jc w:val="center"/>
        <w:rPr>
          <w:rFonts w:hint="eastAsia"/>
          <w:szCs w:val="21"/>
        </w:rPr>
      </w:pPr>
      <w:r>
        <w:rPr>
          <w:rFonts w:hint="eastAsia"/>
          <w:szCs w:val="21"/>
        </w:rPr>
        <w:pict w14:anchorId="72E94EFF">
          <v:rect id="_x0000_s1036" alt="" style="position:absolute;left:0;text-align:left;margin-left:245.2pt;margin-top:7.3pt;width:59.25pt;height:19.5pt;z-index:251666432;mso-wrap-edited:f;mso-width-percent:0;mso-height-percent:0;mso-width-percent:0;mso-height-percent:0;mso-width-relative:page;mso-height-relative:page" filled="f" strokecolor="red" strokeweight="1.5pt"/>
        </w:pict>
      </w:r>
    </w:p>
    <w:p w14:paraId="000E7FC4" w14:textId="77777777" w:rsidR="009904FA" w:rsidRDefault="009904FA">
      <w:pPr>
        <w:jc w:val="center"/>
        <w:rPr>
          <w:rFonts w:hint="eastAsia"/>
          <w:szCs w:val="21"/>
        </w:rPr>
      </w:pPr>
    </w:p>
    <w:p w14:paraId="47483E4C" w14:textId="77777777" w:rsidR="009904FA" w:rsidRDefault="00000000">
      <w:pPr>
        <w:pStyle w:val="Prrafodelista"/>
        <w:rPr>
          <w:rFonts w:hint="eastAsia"/>
        </w:rPr>
      </w:pPr>
      <w:r>
        <w:rPr>
          <w:rFonts w:hint="eastAsia"/>
        </w:rPr>
        <w:t xml:space="preserve">You can choose whether start the server immediately or start </w:t>
      </w:r>
      <w:r>
        <w:t xml:space="preserve">it </w:t>
      </w:r>
      <w:r>
        <w:rPr>
          <w:rFonts w:hint="eastAsia"/>
        </w:rPr>
        <w:t>later.</w:t>
      </w:r>
    </w:p>
    <w:p w14:paraId="398AB703" w14:textId="77777777" w:rsidR="009904FA" w:rsidRDefault="00000000">
      <w:pPr>
        <w:jc w:val="left"/>
        <w:rPr>
          <w:rFonts w:hint="eastAsia"/>
          <w:szCs w:val="21"/>
        </w:rPr>
      </w:pPr>
      <w:r>
        <w:rPr>
          <w:rFonts w:hint="eastAsia"/>
          <w:noProof/>
          <w:szCs w:val="21"/>
        </w:rPr>
        <w:drawing>
          <wp:anchor distT="0" distB="0" distL="114300" distR="114300" simplePos="0" relativeHeight="251637760" behindDoc="0" locked="0" layoutInCell="1" allowOverlap="1" wp14:anchorId="3034293E" wp14:editId="5C1F0A09">
            <wp:simplePos x="0" y="0"/>
            <wp:positionH relativeFrom="column">
              <wp:posOffset>1106170</wp:posOffset>
            </wp:positionH>
            <wp:positionV relativeFrom="paragraph">
              <wp:posOffset>66675</wp:posOffset>
            </wp:positionV>
            <wp:extent cx="3962400" cy="1419225"/>
            <wp:effectExtent l="19050" t="0" r="0" b="0"/>
            <wp:wrapNone/>
            <wp:docPr id="5" name="图片 1" descr="C:\Users\ovs\Documents\WeChat Files\didi033614\FileStorage\Temp\1745635389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ovs\Documents\WeChat Files\didi033614\FileStorage\Temp\1745635389924.png"/>
                    <pic:cNvPicPr>
                      <a:picLocks noChangeAspect="1" noChangeArrowheads="1"/>
                    </pic:cNvPicPr>
                  </pic:nvPicPr>
                  <pic:blipFill>
                    <a:blip r:embed="rId12" cstate="print"/>
                    <a:srcRect/>
                    <a:stretch>
                      <a:fillRect/>
                    </a:stretch>
                  </pic:blipFill>
                  <pic:spPr>
                    <a:xfrm>
                      <a:off x="0" y="0"/>
                      <a:ext cx="3962400" cy="1419225"/>
                    </a:xfrm>
                    <a:prstGeom prst="rect">
                      <a:avLst/>
                    </a:prstGeom>
                    <a:noFill/>
                    <a:ln w="9525">
                      <a:noFill/>
                      <a:miter lim="800000"/>
                      <a:headEnd/>
                      <a:tailEnd/>
                    </a:ln>
                  </pic:spPr>
                </pic:pic>
              </a:graphicData>
            </a:graphic>
          </wp:anchor>
        </w:drawing>
      </w:r>
    </w:p>
    <w:p w14:paraId="199BC78F" w14:textId="77777777" w:rsidR="009904FA" w:rsidRDefault="009904FA">
      <w:pPr>
        <w:jc w:val="left"/>
        <w:rPr>
          <w:rFonts w:hint="eastAsia"/>
          <w:szCs w:val="21"/>
        </w:rPr>
      </w:pPr>
    </w:p>
    <w:p w14:paraId="084367C8" w14:textId="77777777" w:rsidR="009904FA" w:rsidRDefault="009904FA">
      <w:pPr>
        <w:jc w:val="left"/>
        <w:rPr>
          <w:rFonts w:hint="eastAsia"/>
          <w:szCs w:val="21"/>
        </w:rPr>
      </w:pPr>
    </w:p>
    <w:p w14:paraId="1CF12B4A" w14:textId="77777777" w:rsidR="009904FA" w:rsidRDefault="009904FA">
      <w:pPr>
        <w:jc w:val="left"/>
        <w:rPr>
          <w:rFonts w:hint="eastAsia"/>
          <w:szCs w:val="21"/>
        </w:rPr>
      </w:pPr>
    </w:p>
    <w:p w14:paraId="6B16823C" w14:textId="77777777" w:rsidR="009904FA" w:rsidRDefault="00A52B57">
      <w:pPr>
        <w:jc w:val="center"/>
        <w:rPr>
          <w:rFonts w:hint="eastAsia"/>
          <w:szCs w:val="21"/>
        </w:rPr>
      </w:pPr>
      <w:r>
        <w:rPr>
          <w:rFonts w:hint="eastAsia"/>
          <w:szCs w:val="21"/>
        </w:rPr>
        <w:pict w14:anchorId="3EFB52CD">
          <v:rect id="_x0000_s1035" alt="" style="position:absolute;left:0;text-align:left;margin-left:264.75pt;margin-top:9.75pt;width:59.25pt;height:19.5pt;z-index:251671552;mso-wrap-edited:f;mso-width-percent:0;mso-height-percent:0;mso-width-percent:0;mso-height-percent:0;mso-width-relative:page;mso-height-relative:page" filled="f" strokecolor="red" strokeweight="1.5pt"/>
        </w:pict>
      </w:r>
    </w:p>
    <w:p w14:paraId="598F1528" w14:textId="77777777" w:rsidR="009904FA" w:rsidRDefault="009904FA">
      <w:pPr>
        <w:jc w:val="center"/>
        <w:rPr>
          <w:rFonts w:hint="eastAsia"/>
          <w:szCs w:val="21"/>
        </w:rPr>
      </w:pPr>
    </w:p>
    <w:p w14:paraId="612B85CF" w14:textId="77777777" w:rsidR="009904FA" w:rsidRDefault="00000000">
      <w:pPr>
        <w:pStyle w:val="Prrafodelista"/>
        <w:rPr>
          <w:rFonts w:hint="eastAsia"/>
        </w:rPr>
      </w:pPr>
      <w:r>
        <w:lastRenderedPageBreak/>
        <w:t xml:space="preserve">You will find a tray icon with exclamation mark shown in the taskbar after </w:t>
      </w:r>
      <w:r>
        <w:rPr>
          <w:rFonts w:hint="eastAsia"/>
        </w:rPr>
        <w:t>installation</w:t>
      </w:r>
      <w:r>
        <w:t xml:space="preserve"> has been completed. And there will be </w:t>
      </w:r>
      <w:r>
        <w:rPr>
          <w:rFonts w:hint="eastAsia"/>
        </w:rPr>
        <w:t xml:space="preserve">a </w:t>
      </w:r>
      <w:r>
        <w:t>tip like “Service is not found. Please check your settings” before you set the configurations.</w:t>
      </w:r>
    </w:p>
    <w:p w14:paraId="5DB92DB7" w14:textId="77777777" w:rsidR="009904FA" w:rsidRDefault="00000000">
      <w:pPr>
        <w:ind w:firstLineChars="500" w:firstLine="1050"/>
        <w:rPr>
          <w:rFonts w:hint="eastAsia"/>
          <w:szCs w:val="21"/>
        </w:rPr>
      </w:pPr>
      <w:r>
        <w:rPr>
          <w:noProof/>
          <w:szCs w:val="21"/>
        </w:rPr>
        <w:drawing>
          <wp:anchor distT="0" distB="0" distL="114300" distR="114300" simplePos="0" relativeHeight="251636736" behindDoc="0" locked="0" layoutInCell="1" allowOverlap="1" wp14:anchorId="136EE43F" wp14:editId="2036F0F2">
            <wp:simplePos x="0" y="0"/>
            <wp:positionH relativeFrom="column">
              <wp:posOffset>819150</wp:posOffset>
            </wp:positionH>
            <wp:positionV relativeFrom="paragraph">
              <wp:posOffset>44450</wp:posOffset>
            </wp:positionV>
            <wp:extent cx="752475" cy="295275"/>
            <wp:effectExtent l="19050" t="0" r="9525"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3" cstate="print"/>
                    <a:srcRect/>
                    <a:stretch>
                      <a:fillRect/>
                    </a:stretch>
                  </pic:blipFill>
                  <pic:spPr>
                    <a:xfrm>
                      <a:off x="0" y="0"/>
                      <a:ext cx="752475" cy="295275"/>
                    </a:xfrm>
                    <a:prstGeom prst="rect">
                      <a:avLst/>
                    </a:prstGeom>
                    <a:noFill/>
                    <a:ln w="9525">
                      <a:noFill/>
                      <a:miter lim="800000"/>
                      <a:headEnd/>
                      <a:tailEnd/>
                    </a:ln>
                  </pic:spPr>
                </pic:pic>
              </a:graphicData>
            </a:graphic>
          </wp:anchor>
        </w:drawing>
      </w:r>
      <w:r w:rsidR="00A52B57">
        <w:rPr>
          <w:rFonts w:hint="eastAsia"/>
          <w:szCs w:val="21"/>
        </w:rPr>
        <w:pict w14:anchorId="35CF4915">
          <v:rect id="_x0000_s1034" alt="" style="position:absolute;left:0;text-align:left;margin-left:82.5pt;margin-top:3.95pt;width:23.25pt;height:23.25pt;z-index:251668480;mso-wrap-edited:f;mso-width-percent:0;mso-height-percent:0;mso-position-horizontal-relative:text;mso-position-vertical-relative:text;mso-width-percent:0;mso-height-percent:0;mso-width-relative:page;mso-height-relative:page" filled="f" strokecolor="red" strokeweight="1.5pt"/>
        </w:pict>
      </w:r>
      <w:r w:rsidR="00A52B57">
        <w:rPr>
          <w:rFonts w:hint="eastAsia"/>
          <w:szCs w:val="21"/>
        </w:rPr>
        <w:pict w14:anchorId="25E93E91">
          <v:rect id="_x0000_s1033" alt="" style="position:absolute;left:0;text-align:left;margin-left:219pt;margin-top:1.7pt;width:196.5pt;height:25.5pt;z-index:251667456;mso-wrap-edited:f;mso-width-percent:0;mso-height-percent:0;mso-position-horizontal-relative:text;mso-position-vertical-relative:text;mso-width-percent:0;mso-height-percent:0;mso-width-relative:page;mso-height-relative:page" filled="f" strokecolor="red" strokeweight="1.5pt"/>
        </w:pict>
      </w:r>
      <w:r>
        <w:rPr>
          <w:noProof/>
          <w:szCs w:val="21"/>
        </w:rPr>
        <w:drawing>
          <wp:anchor distT="0" distB="0" distL="114300" distR="114300" simplePos="0" relativeHeight="251641856" behindDoc="0" locked="0" layoutInCell="1" allowOverlap="1" wp14:anchorId="7B4E4F5D" wp14:editId="06478A1D">
            <wp:simplePos x="0" y="0"/>
            <wp:positionH relativeFrom="column">
              <wp:posOffset>2543175</wp:posOffset>
            </wp:positionH>
            <wp:positionV relativeFrom="paragraph">
              <wp:posOffset>13335</wp:posOffset>
            </wp:positionV>
            <wp:extent cx="2771775" cy="361950"/>
            <wp:effectExtent l="19050" t="0" r="9525"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2771775" cy="361950"/>
                    </a:xfrm>
                    <a:prstGeom prst="rect">
                      <a:avLst/>
                    </a:prstGeom>
                    <a:noFill/>
                    <a:ln w="9525">
                      <a:noFill/>
                      <a:miter lim="800000"/>
                      <a:headEnd/>
                      <a:tailEnd/>
                    </a:ln>
                  </pic:spPr>
                </pic:pic>
              </a:graphicData>
            </a:graphic>
          </wp:anchor>
        </w:drawing>
      </w:r>
      <w:r>
        <w:rPr>
          <w:rFonts w:hint="eastAsia"/>
          <w:szCs w:val="21"/>
        </w:rPr>
        <w:t xml:space="preserve">     </w:t>
      </w:r>
    </w:p>
    <w:p w14:paraId="241BA551" w14:textId="77777777" w:rsidR="009904FA" w:rsidRDefault="009904FA">
      <w:pPr>
        <w:rPr>
          <w:rFonts w:hint="eastAsia"/>
          <w:sz w:val="20"/>
          <w:szCs w:val="20"/>
        </w:rPr>
      </w:pPr>
    </w:p>
    <w:p w14:paraId="53A1D41D" w14:textId="77777777" w:rsidR="009904FA" w:rsidRDefault="00000000">
      <w:pPr>
        <w:pStyle w:val="Ttulo2"/>
        <w:rPr>
          <w:rFonts w:hint="eastAsia"/>
        </w:rPr>
      </w:pPr>
      <w:bookmarkStart w:id="10" w:name="_Toc199945468"/>
      <w:bookmarkStart w:id="11" w:name="_Toc199946602"/>
      <w:bookmarkStart w:id="12" w:name="OLE_LINK10"/>
      <w:r>
        <w:rPr>
          <w:rFonts w:hint="eastAsia"/>
        </w:rPr>
        <w:t xml:space="preserve">Configuration </w:t>
      </w:r>
      <w:r>
        <w:t>Settings</w:t>
      </w:r>
      <w:bookmarkEnd w:id="10"/>
      <w:bookmarkEnd w:id="11"/>
    </w:p>
    <w:bookmarkEnd w:id="12"/>
    <w:p w14:paraId="02534584" w14:textId="77777777" w:rsidR="009904FA" w:rsidRDefault="00000000">
      <w:pPr>
        <w:pStyle w:val="Prrafodelista"/>
        <w:rPr>
          <w:rFonts w:hint="eastAsia"/>
        </w:rPr>
      </w:pPr>
      <w:r>
        <w:rPr>
          <w:rFonts w:hint="eastAsia"/>
        </w:rPr>
        <w:t xml:space="preserve">After the </w:t>
      </w:r>
      <w:bookmarkStart w:id="13" w:name="OLE_LINK11"/>
      <w:r>
        <w:rPr>
          <w:rFonts w:hint="eastAsia"/>
        </w:rPr>
        <w:t>Gstarsoft Network License Manager</w:t>
      </w:r>
      <w:bookmarkEnd w:id="13"/>
      <w:r>
        <w:rPr>
          <w:rFonts w:hint="eastAsia"/>
        </w:rPr>
        <w:t xml:space="preserve"> is installed, c</w:t>
      </w:r>
      <w:r>
        <w:t xml:space="preserve">lick </w:t>
      </w:r>
      <w:r>
        <w:rPr>
          <w:rFonts w:hint="eastAsia"/>
        </w:rPr>
        <w:t xml:space="preserve">the </w:t>
      </w:r>
      <w:r>
        <w:rPr>
          <w:rFonts w:hint="eastAsia"/>
          <w:b/>
          <w:color w:val="548DD4" w:themeColor="text2" w:themeTint="99"/>
        </w:rPr>
        <w:t xml:space="preserve">Gstarsoft Network License Manager </w:t>
      </w:r>
      <w:r>
        <w:t xml:space="preserve">icon and click </w:t>
      </w:r>
      <w:r>
        <w:rPr>
          <w:b/>
          <w:color w:val="548DD4" w:themeColor="text2" w:themeTint="99"/>
        </w:rPr>
        <w:t>Options</w:t>
      </w:r>
      <w:r>
        <w:t xml:space="preserve"> to set the configurations</w:t>
      </w:r>
      <w:r>
        <w:rPr>
          <w:rFonts w:hint="eastAsia"/>
        </w:rPr>
        <w:t>.</w:t>
      </w:r>
    </w:p>
    <w:p w14:paraId="4F9E786C" w14:textId="77777777" w:rsidR="009904FA" w:rsidRDefault="00000000">
      <w:pPr>
        <w:jc w:val="center"/>
        <w:rPr>
          <w:rFonts w:hint="eastAsia"/>
          <w:szCs w:val="21"/>
        </w:rPr>
      </w:pPr>
      <w:r>
        <w:rPr>
          <w:noProof/>
          <w:szCs w:val="21"/>
        </w:rPr>
        <w:drawing>
          <wp:anchor distT="0" distB="0" distL="114300" distR="114300" simplePos="0" relativeHeight="251640832" behindDoc="0" locked="0" layoutInCell="1" allowOverlap="1" wp14:anchorId="018A4099" wp14:editId="2FDCDAB1">
            <wp:simplePos x="0" y="0"/>
            <wp:positionH relativeFrom="column">
              <wp:posOffset>1733550</wp:posOffset>
            </wp:positionH>
            <wp:positionV relativeFrom="paragraph">
              <wp:posOffset>174625</wp:posOffset>
            </wp:positionV>
            <wp:extent cx="2771775" cy="1285875"/>
            <wp:effectExtent l="19050" t="0" r="9525"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5" cstate="print"/>
                    <a:srcRect/>
                    <a:stretch>
                      <a:fillRect/>
                    </a:stretch>
                  </pic:blipFill>
                  <pic:spPr>
                    <a:xfrm>
                      <a:off x="0" y="0"/>
                      <a:ext cx="2771775" cy="1285875"/>
                    </a:xfrm>
                    <a:prstGeom prst="rect">
                      <a:avLst/>
                    </a:prstGeom>
                    <a:noFill/>
                    <a:ln w="9525">
                      <a:noFill/>
                      <a:miter lim="800000"/>
                      <a:headEnd/>
                      <a:tailEnd/>
                    </a:ln>
                  </pic:spPr>
                </pic:pic>
              </a:graphicData>
            </a:graphic>
          </wp:anchor>
        </w:drawing>
      </w:r>
    </w:p>
    <w:p w14:paraId="0D7EAC2B" w14:textId="77777777" w:rsidR="009904FA" w:rsidRDefault="009904FA">
      <w:pPr>
        <w:rPr>
          <w:rFonts w:hint="eastAsia"/>
          <w:szCs w:val="21"/>
        </w:rPr>
      </w:pPr>
    </w:p>
    <w:p w14:paraId="4F9FAB70" w14:textId="77777777" w:rsidR="009904FA" w:rsidRDefault="00A52B57">
      <w:pPr>
        <w:rPr>
          <w:rFonts w:hint="eastAsia"/>
          <w:szCs w:val="21"/>
        </w:rPr>
      </w:pPr>
      <w:r>
        <w:rPr>
          <w:rFonts w:hint="eastAsia"/>
          <w:szCs w:val="21"/>
        </w:rPr>
        <w:pict w14:anchorId="4B40AB97">
          <v:rect id="_x0000_s1032" alt="" style="position:absolute;left:0;text-align:left;margin-left:138.75pt;margin-top:13.5pt;width:195.75pt;height:18pt;z-index:251669504;mso-wrap-edited:f;mso-width-percent:0;mso-height-percent:0;mso-width-percent:0;mso-height-percent:0;mso-width-relative:page;mso-height-relative:page" filled="f" strokecolor="red" strokeweight="1.5pt"/>
        </w:pict>
      </w:r>
    </w:p>
    <w:p w14:paraId="3B80BBE8" w14:textId="77777777" w:rsidR="009904FA" w:rsidRDefault="009904FA">
      <w:pPr>
        <w:rPr>
          <w:rFonts w:hint="eastAsia"/>
          <w:szCs w:val="21"/>
        </w:rPr>
      </w:pPr>
    </w:p>
    <w:p w14:paraId="54B5936A" w14:textId="77777777" w:rsidR="009904FA" w:rsidRDefault="009904FA">
      <w:pPr>
        <w:rPr>
          <w:rFonts w:hint="eastAsia"/>
          <w:szCs w:val="21"/>
        </w:rPr>
      </w:pPr>
    </w:p>
    <w:p w14:paraId="54E52512" w14:textId="77777777" w:rsidR="009904FA" w:rsidRDefault="009904FA">
      <w:pPr>
        <w:rPr>
          <w:rFonts w:hint="eastAsia"/>
          <w:szCs w:val="21"/>
        </w:rPr>
      </w:pPr>
    </w:p>
    <w:p w14:paraId="75CBFC07" w14:textId="77777777" w:rsidR="009904FA" w:rsidRDefault="00000000">
      <w:pPr>
        <w:pStyle w:val="Prrafodelista"/>
        <w:rPr>
          <w:rFonts w:hint="eastAsia"/>
        </w:rPr>
      </w:pPr>
      <w:r>
        <w:t>Set the configurations as below:</w:t>
      </w:r>
    </w:p>
    <w:p w14:paraId="2D90863D" w14:textId="77777777" w:rsidR="009904FA" w:rsidRDefault="00000000">
      <w:pPr>
        <w:rPr>
          <w:rFonts w:hint="eastAsia"/>
          <w:szCs w:val="21"/>
        </w:rPr>
      </w:pPr>
      <w:r>
        <w:rPr>
          <w:noProof/>
          <w:szCs w:val="21"/>
        </w:rPr>
        <w:drawing>
          <wp:anchor distT="0" distB="0" distL="114300" distR="114300" simplePos="0" relativeHeight="251644928" behindDoc="0" locked="0" layoutInCell="1" allowOverlap="1" wp14:anchorId="7210F3D7" wp14:editId="0F6780BC">
            <wp:simplePos x="0" y="0"/>
            <wp:positionH relativeFrom="column">
              <wp:posOffset>828675</wp:posOffset>
            </wp:positionH>
            <wp:positionV relativeFrom="paragraph">
              <wp:posOffset>130175</wp:posOffset>
            </wp:positionV>
            <wp:extent cx="4486275" cy="3552825"/>
            <wp:effectExtent l="19050" t="0" r="9525"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6" cstate="print"/>
                    <a:srcRect/>
                    <a:stretch>
                      <a:fillRect/>
                    </a:stretch>
                  </pic:blipFill>
                  <pic:spPr>
                    <a:xfrm>
                      <a:off x="0" y="0"/>
                      <a:ext cx="4486275" cy="3552825"/>
                    </a:xfrm>
                    <a:prstGeom prst="rect">
                      <a:avLst/>
                    </a:prstGeom>
                    <a:noFill/>
                    <a:ln w="9525">
                      <a:noFill/>
                      <a:miter lim="800000"/>
                      <a:headEnd/>
                      <a:tailEnd/>
                    </a:ln>
                  </pic:spPr>
                </pic:pic>
              </a:graphicData>
            </a:graphic>
          </wp:anchor>
        </w:drawing>
      </w:r>
    </w:p>
    <w:p w14:paraId="1C7AA901" w14:textId="77777777" w:rsidR="009904FA" w:rsidRDefault="009904FA">
      <w:pPr>
        <w:rPr>
          <w:rFonts w:hint="eastAsia"/>
          <w:szCs w:val="21"/>
        </w:rPr>
      </w:pPr>
    </w:p>
    <w:p w14:paraId="28B252D9" w14:textId="77777777" w:rsidR="009904FA" w:rsidRDefault="009904FA">
      <w:pPr>
        <w:rPr>
          <w:rFonts w:hint="eastAsia"/>
          <w:szCs w:val="21"/>
        </w:rPr>
      </w:pPr>
    </w:p>
    <w:p w14:paraId="5C210D3F" w14:textId="77777777" w:rsidR="009904FA" w:rsidRDefault="009904FA">
      <w:pPr>
        <w:rPr>
          <w:rFonts w:hint="eastAsia"/>
          <w:szCs w:val="21"/>
        </w:rPr>
      </w:pPr>
    </w:p>
    <w:p w14:paraId="7B060F7C" w14:textId="77777777" w:rsidR="009904FA" w:rsidRDefault="009904FA">
      <w:pPr>
        <w:rPr>
          <w:rFonts w:hint="eastAsia"/>
          <w:szCs w:val="21"/>
        </w:rPr>
      </w:pPr>
    </w:p>
    <w:p w14:paraId="328D13F0" w14:textId="77777777" w:rsidR="009904FA" w:rsidRDefault="009904FA">
      <w:pPr>
        <w:rPr>
          <w:rFonts w:hint="eastAsia"/>
          <w:szCs w:val="21"/>
        </w:rPr>
      </w:pPr>
    </w:p>
    <w:p w14:paraId="6942BCD2" w14:textId="77777777" w:rsidR="009904FA" w:rsidRDefault="009904FA">
      <w:pPr>
        <w:rPr>
          <w:rFonts w:hint="eastAsia"/>
          <w:szCs w:val="21"/>
        </w:rPr>
      </w:pPr>
    </w:p>
    <w:p w14:paraId="4052ADF0" w14:textId="77777777" w:rsidR="009904FA" w:rsidRDefault="009904FA">
      <w:pPr>
        <w:rPr>
          <w:rFonts w:hint="eastAsia"/>
          <w:szCs w:val="21"/>
        </w:rPr>
      </w:pPr>
    </w:p>
    <w:p w14:paraId="3EE7AE5F" w14:textId="77777777" w:rsidR="009904FA" w:rsidRDefault="009904FA">
      <w:pPr>
        <w:rPr>
          <w:rFonts w:hint="eastAsia"/>
          <w:szCs w:val="21"/>
        </w:rPr>
      </w:pPr>
    </w:p>
    <w:p w14:paraId="591958B6" w14:textId="77777777" w:rsidR="009904FA" w:rsidRDefault="009904FA">
      <w:pPr>
        <w:rPr>
          <w:rFonts w:hint="eastAsia"/>
          <w:szCs w:val="21"/>
        </w:rPr>
      </w:pPr>
    </w:p>
    <w:p w14:paraId="3C6D3507" w14:textId="77777777" w:rsidR="009904FA" w:rsidRDefault="009904FA">
      <w:pPr>
        <w:rPr>
          <w:rFonts w:hint="eastAsia"/>
          <w:szCs w:val="21"/>
        </w:rPr>
      </w:pPr>
    </w:p>
    <w:p w14:paraId="4498317F" w14:textId="77777777" w:rsidR="009904FA" w:rsidRDefault="009904FA">
      <w:pPr>
        <w:rPr>
          <w:rFonts w:hint="eastAsia"/>
          <w:szCs w:val="21"/>
        </w:rPr>
      </w:pPr>
    </w:p>
    <w:p w14:paraId="1DAFBAD1" w14:textId="77777777" w:rsidR="009904FA" w:rsidRDefault="009904FA">
      <w:pPr>
        <w:rPr>
          <w:rFonts w:hint="eastAsia"/>
          <w:szCs w:val="21"/>
        </w:rPr>
      </w:pPr>
    </w:p>
    <w:p w14:paraId="799EAA0E" w14:textId="77777777" w:rsidR="009904FA" w:rsidRDefault="009904FA">
      <w:pPr>
        <w:rPr>
          <w:rFonts w:hint="eastAsia"/>
          <w:szCs w:val="21"/>
        </w:rPr>
      </w:pPr>
    </w:p>
    <w:p w14:paraId="56EEDBE3" w14:textId="77777777" w:rsidR="009904FA" w:rsidRDefault="009904FA">
      <w:pPr>
        <w:rPr>
          <w:rFonts w:hint="eastAsia"/>
          <w:szCs w:val="21"/>
        </w:rPr>
      </w:pPr>
    </w:p>
    <w:p w14:paraId="24767699" w14:textId="77777777" w:rsidR="009904FA" w:rsidRDefault="00000000">
      <w:pPr>
        <w:pStyle w:val="Prrafodelista"/>
        <w:numPr>
          <w:ilvl w:val="0"/>
          <w:numId w:val="5"/>
        </w:numPr>
        <w:rPr>
          <w:rFonts w:hint="eastAsia"/>
        </w:rPr>
      </w:pPr>
      <w:r>
        <w:t xml:space="preserve">System: </w:t>
      </w:r>
    </w:p>
    <w:p w14:paraId="6FB08AF8" w14:textId="77777777" w:rsidR="009904FA" w:rsidRDefault="00000000">
      <w:pPr>
        <w:pStyle w:val="Prrafodelista"/>
        <w:rPr>
          <w:rFonts w:hint="eastAsia"/>
        </w:rPr>
      </w:pPr>
      <w:r>
        <w:rPr>
          <w:b/>
          <w:color w:val="548DD4" w:themeColor="text2" w:themeTint="99"/>
        </w:rPr>
        <w:t xml:space="preserve">Run this </w:t>
      </w:r>
      <w:r>
        <w:rPr>
          <w:rFonts w:hint="eastAsia"/>
          <w:b/>
          <w:color w:val="548DD4" w:themeColor="text2" w:themeTint="99"/>
        </w:rPr>
        <w:t>manager</w:t>
      </w:r>
      <w:r>
        <w:rPr>
          <w:b/>
          <w:color w:val="548DD4" w:themeColor="text2" w:themeTint="99"/>
        </w:rPr>
        <w:t xml:space="preserve"> when Windows startup:</w:t>
      </w:r>
      <w:r>
        <w:t xml:space="preserve"> </w:t>
      </w:r>
      <w:bookmarkStart w:id="14" w:name="OLE_LINK5"/>
      <w:r>
        <w:t xml:space="preserve">When this option is checked, </w:t>
      </w:r>
      <w:r>
        <w:rPr>
          <w:rFonts w:hint="eastAsia"/>
        </w:rPr>
        <w:t xml:space="preserve">the </w:t>
      </w:r>
      <w:r>
        <w:t xml:space="preserve">Gstarsoft Network License Manager can be </w:t>
      </w:r>
      <w:r>
        <w:rPr>
          <w:rFonts w:hint="eastAsia"/>
        </w:rPr>
        <w:t>run</w:t>
      </w:r>
      <w:r>
        <w:t xml:space="preserve"> automatically when Windows star</w:t>
      </w:r>
      <w:r>
        <w:rPr>
          <w:rFonts w:hint="eastAsia"/>
        </w:rPr>
        <w:t>ts</w:t>
      </w:r>
      <w:r>
        <w:t>.</w:t>
      </w:r>
    </w:p>
    <w:bookmarkEnd w:id="14"/>
    <w:p w14:paraId="62D03F8E" w14:textId="77777777" w:rsidR="009904FA" w:rsidRDefault="00000000">
      <w:pPr>
        <w:pStyle w:val="Prrafodelista"/>
        <w:rPr>
          <w:rFonts w:hint="eastAsia"/>
        </w:rPr>
      </w:pPr>
      <w:r>
        <w:t xml:space="preserve">Remark: "Run this </w:t>
      </w:r>
      <w:r>
        <w:rPr>
          <w:rFonts w:hint="eastAsia"/>
        </w:rPr>
        <w:t>manager</w:t>
      </w:r>
      <w:r>
        <w:t xml:space="preserve"> when Windows startup" option will not affect the license status.</w:t>
      </w:r>
    </w:p>
    <w:p w14:paraId="6A232757" w14:textId="77777777" w:rsidR="009904FA" w:rsidRDefault="00000000">
      <w:pPr>
        <w:pStyle w:val="Prrafodelista"/>
        <w:numPr>
          <w:ilvl w:val="0"/>
          <w:numId w:val="5"/>
        </w:numPr>
        <w:rPr>
          <w:rFonts w:hint="eastAsia"/>
        </w:rPr>
      </w:pPr>
      <w:r>
        <w:lastRenderedPageBreak/>
        <w:t>License service:</w:t>
      </w:r>
    </w:p>
    <w:p w14:paraId="61A91F00" w14:textId="77777777" w:rsidR="009904FA" w:rsidRDefault="00000000">
      <w:pPr>
        <w:pStyle w:val="Prrafodelista"/>
        <w:rPr>
          <w:rFonts w:hint="eastAsia"/>
        </w:rPr>
      </w:pPr>
      <w:r>
        <w:rPr>
          <w:b/>
          <w:color w:val="548DD4" w:themeColor="text2" w:themeTint="99"/>
        </w:rPr>
        <w:t>Log Path:</w:t>
      </w:r>
      <w:r>
        <w:rPr>
          <w:color w:val="548DD4" w:themeColor="text2" w:themeTint="99"/>
        </w:rPr>
        <w:t xml:space="preserve"> </w:t>
      </w:r>
      <w:r>
        <w:t>You can specify a path to save the license logs and the path should allow LocalService to write in, otherwise the license service will fail to run. If your operation system is Windows 10, the default path ProgramData is recommended.</w:t>
      </w:r>
    </w:p>
    <w:p w14:paraId="30174082" w14:textId="77777777" w:rsidR="009904FA" w:rsidRDefault="00000000">
      <w:pPr>
        <w:pStyle w:val="Prrafodelista"/>
        <w:rPr>
          <w:rFonts w:hint="eastAsia"/>
        </w:rPr>
      </w:pPr>
      <w:r>
        <w:rPr>
          <w:rFonts w:hint="eastAsia"/>
          <w:b/>
          <w:color w:val="548DD4" w:themeColor="text2" w:themeTint="99"/>
        </w:rPr>
        <w:t>System</w:t>
      </w:r>
      <w:r>
        <w:rPr>
          <w:b/>
          <w:color w:val="548DD4" w:themeColor="text2" w:themeTint="99"/>
        </w:rPr>
        <w:t xml:space="preserve"> port: </w:t>
      </w:r>
      <w:r>
        <w:t>The valid range should among 1024-64000.</w:t>
      </w:r>
    </w:p>
    <w:p w14:paraId="07127839" w14:textId="77777777" w:rsidR="009904FA" w:rsidRDefault="00000000">
      <w:pPr>
        <w:pStyle w:val="Prrafodelista"/>
        <w:rPr>
          <w:rFonts w:hint="eastAsia"/>
        </w:rPr>
      </w:pPr>
      <w:r>
        <w:rPr>
          <w:b/>
          <w:color w:val="548DD4" w:themeColor="text2" w:themeTint="99"/>
        </w:rPr>
        <w:t>License Port:</w:t>
      </w:r>
      <w:r>
        <w:rPr>
          <w:color w:val="548DD4" w:themeColor="text2" w:themeTint="99"/>
        </w:rPr>
        <w:t xml:space="preserve"> </w:t>
      </w:r>
      <w:r>
        <w:t>The valid range should among 27000-27009.</w:t>
      </w:r>
    </w:p>
    <w:p w14:paraId="6A9AD0A3" w14:textId="77777777" w:rsidR="009904FA" w:rsidRDefault="009904FA">
      <w:pPr>
        <w:rPr>
          <w:rFonts w:hint="eastAsia"/>
          <w:szCs w:val="21"/>
        </w:rPr>
      </w:pPr>
    </w:p>
    <w:p w14:paraId="5042E451" w14:textId="77777777" w:rsidR="009904FA" w:rsidRDefault="00000000">
      <w:pPr>
        <w:pStyle w:val="Prrafodelista"/>
        <w:rPr>
          <w:rFonts w:hint="eastAsia"/>
        </w:rPr>
      </w:pPr>
      <w:r>
        <w:t xml:space="preserve">After the configurations have been </w:t>
      </w:r>
      <w:r>
        <w:rPr>
          <w:rFonts w:hint="eastAsia"/>
        </w:rPr>
        <w:t>confirmed</w:t>
      </w:r>
      <w:r>
        <w:t>, the exclamation mark will change to check mark.</w:t>
      </w:r>
    </w:p>
    <w:p w14:paraId="313DCEDE" w14:textId="77777777" w:rsidR="009904FA" w:rsidRDefault="00A52B57">
      <w:pPr>
        <w:pStyle w:val="Prrafodelista"/>
        <w:rPr>
          <w:rFonts w:hint="eastAsia"/>
        </w:rPr>
      </w:pPr>
      <w:r>
        <w:rPr>
          <w:rFonts w:hint="eastAsia"/>
          <w:szCs w:val="21"/>
        </w:rPr>
        <w:pict w14:anchorId="1C35C494">
          <v:rect id="_x0000_s1031" alt="" style="position:absolute;left:0;text-align:left;margin-left:206.55pt;margin-top:12.15pt;width:22.5pt;height:27.15pt;z-index:251670528;mso-wrap-edited:f;mso-width-percent:0;mso-height-percent:0;mso-width-percent:0;mso-height-percent:0;mso-width-relative:page;mso-height-relative:page" filled="f" strokecolor="red" strokeweight="1.5pt"/>
        </w:pict>
      </w:r>
      <w:r w:rsidR="00000000">
        <w:rPr>
          <w:noProof/>
          <w:szCs w:val="21"/>
        </w:rPr>
        <w:drawing>
          <wp:anchor distT="0" distB="0" distL="114300" distR="114300" simplePos="0" relativeHeight="251639808" behindDoc="0" locked="0" layoutInCell="1" allowOverlap="1" wp14:anchorId="5F6F63FE" wp14:editId="4F5C0334">
            <wp:simplePos x="0" y="0"/>
            <wp:positionH relativeFrom="column">
              <wp:posOffset>2343150</wp:posOffset>
            </wp:positionH>
            <wp:positionV relativeFrom="paragraph">
              <wp:posOffset>155575</wp:posOffset>
            </wp:positionV>
            <wp:extent cx="1409700" cy="352425"/>
            <wp:effectExtent l="19050" t="0" r="0" b="0"/>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17" cstate="print"/>
                    <a:srcRect/>
                    <a:stretch>
                      <a:fillRect/>
                    </a:stretch>
                  </pic:blipFill>
                  <pic:spPr>
                    <a:xfrm>
                      <a:off x="0" y="0"/>
                      <a:ext cx="1409700" cy="352425"/>
                    </a:xfrm>
                    <a:prstGeom prst="rect">
                      <a:avLst/>
                    </a:prstGeom>
                    <a:noFill/>
                    <a:ln w="9525">
                      <a:noFill/>
                      <a:miter lim="800000"/>
                      <a:headEnd/>
                      <a:tailEnd/>
                    </a:ln>
                  </pic:spPr>
                </pic:pic>
              </a:graphicData>
            </a:graphic>
          </wp:anchor>
        </w:drawing>
      </w:r>
    </w:p>
    <w:p w14:paraId="2B35F384" w14:textId="77777777" w:rsidR="009904FA" w:rsidRDefault="009904FA">
      <w:pPr>
        <w:pStyle w:val="Prrafodelista"/>
        <w:rPr>
          <w:rFonts w:hint="eastAsia"/>
        </w:rPr>
      </w:pPr>
    </w:p>
    <w:p w14:paraId="4FCBD2C3" w14:textId="77777777" w:rsidR="009904FA" w:rsidRDefault="009904FA">
      <w:pPr>
        <w:pStyle w:val="Prrafodelista"/>
        <w:rPr>
          <w:rFonts w:hint="eastAsia"/>
        </w:rPr>
      </w:pPr>
    </w:p>
    <w:p w14:paraId="59616B70" w14:textId="77777777" w:rsidR="009904FA" w:rsidRDefault="00000000">
      <w:pPr>
        <w:pStyle w:val="Ttulo1"/>
        <w:numPr>
          <w:ilvl w:val="0"/>
          <w:numId w:val="4"/>
        </w:numPr>
        <w:ind w:left="0" w:firstLine="0"/>
      </w:pPr>
      <w:bookmarkStart w:id="15" w:name="_Toc199945469"/>
      <w:bookmarkStart w:id="16" w:name="_Toc199946603"/>
      <w:r>
        <w:rPr>
          <w:rFonts w:hint="eastAsia"/>
        </w:rPr>
        <w:t>Gstarsoft Network License Manager</w:t>
      </w:r>
      <w:r>
        <w:rPr>
          <w:rFonts w:eastAsiaTheme="minorEastAsia" w:hint="eastAsia"/>
        </w:rPr>
        <w:t xml:space="preserve"> Interface</w:t>
      </w:r>
      <w:bookmarkEnd w:id="15"/>
      <w:bookmarkEnd w:id="16"/>
    </w:p>
    <w:p w14:paraId="09639769" w14:textId="77777777" w:rsidR="009904FA" w:rsidRDefault="00000000">
      <w:pPr>
        <w:pStyle w:val="Prrafodelista"/>
        <w:rPr>
          <w:rFonts w:hint="eastAsia"/>
        </w:rPr>
      </w:pPr>
      <w:r>
        <w:t xml:space="preserve">Click </w:t>
      </w:r>
      <w:r>
        <w:rPr>
          <w:b/>
          <w:color w:val="548DD4" w:themeColor="text2" w:themeTint="99"/>
          <w:kern w:val="0"/>
        </w:rPr>
        <w:t>Gstarsoft License Service</w:t>
      </w:r>
      <w:r>
        <w:t xml:space="preserve"> icon and select</w:t>
      </w:r>
      <w:r>
        <w:rPr>
          <w:b/>
          <w:color w:val="548DD4" w:themeColor="text2" w:themeTint="99"/>
        </w:rPr>
        <w:t xml:space="preserve"> License Manager</w:t>
      </w:r>
      <w:r>
        <w:t xml:space="preserve"> option</w:t>
      </w:r>
      <w:r>
        <w:rPr>
          <w:color w:val="548DD4" w:themeColor="text2" w:themeTint="99"/>
        </w:rPr>
        <w:t xml:space="preserve"> </w:t>
      </w:r>
      <w:r>
        <w:t xml:space="preserve">to load </w:t>
      </w:r>
      <w:r>
        <w:rPr>
          <w:rFonts w:hint="eastAsia"/>
        </w:rPr>
        <w:t xml:space="preserve">Network </w:t>
      </w:r>
      <w:r>
        <w:t xml:space="preserve">license manager box. </w:t>
      </w:r>
    </w:p>
    <w:p w14:paraId="4CB443F4" w14:textId="77777777" w:rsidR="009904FA" w:rsidRDefault="009904FA">
      <w:pPr>
        <w:pStyle w:val="Prrafodelista"/>
        <w:keepNext/>
        <w:keepLines/>
        <w:numPr>
          <w:ilvl w:val="0"/>
          <w:numId w:val="6"/>
        </w:numPr>
        <w:tabs>
          <w:tab w:val="left" w:pos="710"/>
        </w:tabs>
        <w:kinsoku w:val="0"/>
        <w:spacing w:before="260" w:after="260"/>
        <w:outlineLvl w:val="1"/>
        <w:rPr>
          <w:rFonts w:eastAsiaTheme="majorEastAsia" w:cstheme="majorBidi" w:hint="eastAsia"/>
          <w:b/>
          <w:bCs/>
          <w:vanish/>
          <w:sz w:val="24"/>
          <w:szCs w:val="32"/>
        </w:rPr>
      </w:pPr>
      <w:bookmarkStart w:id="17" w:name="_Toc199945193"/>
      <w:bookmarkStart w:id="18" w:name="_Toc199945705"/>
      <w:bookmarkStart w:id="19" w:name="_Toc199941238"/>
      <w:bookmarkStart w:id="20" w:name="_Toc199945666"/>
      <w:bookmarkStart w:id="21" w:name="_Toc199942502"/>
      <w:bookmarkStart w:id="22" w:name="_Toc199941695"/>
      <w:bookmarkStart w:id="23" w:name="_Toc199940631"/>
      <w:bookmarkStart w:id="24" w:name="_Toc199944737"/>
      <w:bookmarkStart w:id="25" w:name="_Toc199940419"/>
      <w:bookmarkStart w:id="26" w:name="_Toc199945626"/>
      <w:bookmarkStart w:id="27" w:name="_Toc199944599"/>
      <w:bookmarkStart w:id="28" w:name="_Toc199940855"/>
      <w:bookmarkStart w:id="29" w:name="_Toc199945281"/>
      <w:bookmarkStart w:id="30" w:name="_Toc199945470"/>
      <w:bookmarkStart w:id="31" w:name="_Toc199941652"/>
      <w:bookmarkStart w:id="32" w:name="_Toc199944645"/>
      <w:bookmarkStart w:id="33" w:name="_Toc199940736"/>
      <w:bookmarkStart w:id="34" w:name="_Toc199941732"/>
      <w:bookmarkStart w:id="35" w:name="_Toc199946536"/>
      <w:bookmarkStart w:id="36" w:name="_Toc199942577"/>
      <w:bookmarkStart w:id="37" w:name="_Toc199940272"/>
      <w:bookmarkStart w:id="38" w:name="_Toc199940817"/>
      <w:bookmarkStart w:id="39" w:name="_Toc199941615"/>
      <w:bookmarkStart w:id="40" w:name="_Toc199941806"/>
      <w:bookmarkStart w:id="41" w:name="_Toc199944554"/>
      <w:bookmarkStart w:id="42" w:name="_Toc199945548"/>
      <w:bookmarkStart w:id="43" w:name="_Toc199941578"/>
      <w:bookmarkStart w:id="44" w:name="_Toc199941501"/>
      <w:bookmarkStart w:id="45" w:name="_Toc199940460"/>
      <w:bookmarkStart w:id="46" w:name="_Toc199940575"/>
      <w:bookmarkStart w:id="47" w:name="_Toc199945587"/>
      <w:bookmarkStart w:id="48" w:name="_Toc199940699"/>
      <w:bookmarkStart w:id="49" w:name="_Toc199940346"/>
      <w:bookmarkStart w:id="50" w:name="_Toc199940779"/>
      <w:bookmarkStart w:id="51" w:name="_Toc199945509"/>
      <w:bookmarkStart w:id="52" w:name="_Toc199942040"/>
      <w:bookmarkStart w:id="53" w:name="_Toc199940309"/>
      <w:bookmarkStart w:id="54" w:name="_Toc199941769"/>
      <w:bookmarkStart w:id="55" w:name="_Toc19994660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A9FB2F2" w14:textId="77777777" w:rsidR="009904FA" w:rsidRDefault="009904FA">
      <w:pPr>
        <w:pStyle w:val="Prrafodelista"/>
        <w:keepNext/>
        <w:keepLines/>
        <w:numPr>
          <w:ilvl w:val="0"/>
          <w:numId w:val="1"/>
        </w:numPr>
        <w:tabs>
          <w:tab w:val="left" w:pos="710"/>
        </w:tabs>
        <w:kinsoku w:val="0"/>
        <w:spacing w:before="260" w:after="260"/>
        <w:outlineLvl w:val="1"/>
        <w:rPr>
          <w:rFonts w:eastAsiaTheme="majorEastAsia" w:cstheme="majorBidi" w:hint="eastAsia"/>
          <w:b/>
          <w:bCs/>
          <w:vanish/>
          <w:sz w:val="24"/>
          <w:szCs w:val="32"/>
        </w:rPr>
      </w:pPr>
      <w:bookmarkStart w:id="56" w:name="_Toc199945588"/>
      <w:bookmarkStart w:id="57" w:name="_Toc199940461"/>
      <w:bookmarkStart w:id="58" w:name="_Toc199940737"/>
      <w:bookmarkStart w:id="59" w:name="_Toc199940856"/>
      <w:bookmarkStart w:id="60" w:name="_Toc199940347"/>
      <w:bookmarkStart w:id="61" w:name="_Toc199941733"/>
      <w:bookmarkStart w:id="62" w:name="_Toc199941616"/>
      <w:bookmarkStart w:id="63" w:name="_Toc199940632"/>
      <w:bookmarkStart w:id="64" w:name="_Toc199940576"/>
      <w:bookmarkStart w:id="65" w:name="_Toc199940818"/>
      <w:bookmarkStart w:id="66" w:name="_Toc199941770"/>
      <w:bookmarkStart w:id="67" w:name="_Toc199945627"/>
      <w:bookmarkStart w:id="68" w:name="_Toc199942041"/>
      <w:bookmarkStart w:id="69" w:name="_Toc199942503"/>
      <w:bookmarkStart w:id="70" w:name="_Toc199945510"/>
      <w:bookmarkStart w:id="71" w:name="_Toc199940700"/>
      <w:bookmarkStart w:id="72" w:name="_Toc199940310"/>
      <w:bookmarkStart w:id="73" w:name="_Toc199945471"/>
      <w:bookmarkStart w:id="74" w:name="_Toc199941239"/>
      <w:bookmarkStart w:id="75" w:name="_Toc199944600"/>
      <w:bookmarkStart w:id="76" w:name="_Toc199946605"/>
      <w:bookmarkStart w:id="77" w:name="_Toc199942578"/>
      <w:bookmarkStart w:id="78" w:name="_Toc199944646"/>
      <w:bookmarkStart w:id="79" w:name="_Toc199941807"/>
      <w:bookmarkStart w:id="80" w:name="_Toc199945549"/>
      <w:bookmarkStart w:id="81" w:name="_Toc199944555"/>
      <w:bookmarkStart w:id="82" w:name="_Toc199941653"/>
      <w:bookmarkStart w:id="83" w:name="_Toc199945706"/>
      <w:bookmarkStart w:id="84" w:name="_Toc199945282"/>
      <w:bookmarkStart w:id="85" w:name="_Toc199941696"/>
      <w:bookmarkStart w:id="86" w:name="_Toc199945667"/>
      <w:bookmarkStart w:id="87" w:name="_Toc199945194"/>
      <w:bookmarkStart w:id="88" w:name="_Toc199940420"/>
      <w:bookmarkStart w:id="89" w:name="_Toc199944738"/>
      <w:bookmarkStart w:id="90" w:name="_Toc199940273"/>
      <w:bookmarkStart w:id="91" w:name="_Toc199940780"/>
      <w:bookmarkStart w:id="92" w:name="_Toc199941502"/>
      <w:bookmarkStart w:id="93" w:name="_Toc199941579"/>
      <w:bookmarkStart w:id="94" w:name="_Toc19994653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BA0B672" w14:textId="77777777" w:rsidR="009904FA" w:rsidRDefault="00000000">
      <w:pPr>
        <w:pStyle w:val="Ttulo2"/>
        <w:rPr>
          <w:rFonts w:hint="eastAsia"/>
        </w:rPr>
      </w:pPr>
      <w:bookmarkStart w:id="95" w:name="_Toc199946606"/>
      <w:bookmarkStart w:id="96" w:name="_Toc199945472"/>
      <w:r>
        <w:rPr>
          <w:rFonts w:hint="eastAsia"/>
        </w:rPr>
        <w:t>General Settings</w:t>
      </w:r>
      <w:bookmarkEnd w:id="95"/>
      <w:bookmarkEnd w:id="96"/>
    </w:p>
    <w:p w14:paraId="7F8406A8" w14:textId="77777777" w:rsidR="009904FA" w:rsidRDefault="00000000">
      <w:pPr>
        <w:rPr>
          <w:rFonts w:hint="eastAsia"/>
        </w:rPr>
      </w:pPr>
      <w:r>
        <w:rPr>
          <w:rFonts w:hint="eastAsia"/>
        </w:rPr>
        <w:t xml:space="preserve">To ensure that user permissions can be set smoothly, the following operations must be completed before managing the network license permission. Click </w:t>
      </w:r>
      <w:r>
        <w:rPr>
          <w:rFonts w:hint="eastAsia"/>
          <w:b/>
          <w:color w:val="548DD4" w:themeColor="text2" w:themeTint="99"/>
        </w:rPr>
        <w:t>Settings</w:t>
      </w:r>
      <w:r>
        <w:rPr>
          <w:rFonts w:hint="eastAsia"/>
        </w:rPr>
        <w:t xml:space="preserve"> button in the up-right of the interface.</w:t>
      </w:r>
    </w:p>
    <w:p w14:paraId="070053AB" w14:textId="77777777" w:rsidR="009904FA" w:rsidRDefault="00000000">
      <w:pPr>
        <w:tabs>
          <w:tab w:val="left" w:pos="312"/>
        </w:tabs>
        <w:spacing w:line="440" w:lineRule="exact"/>
        <w:rPr>
          <w:rFonts w:hint="eastAsia"/>
        </w:rPr>
      </w:pPr>
      <w:r>
        <w:rPr>
          <w:noProof/>
        </w:rPr>
        <w:drawing>
          <wp:anchor distT="0" distB="0" distL="114300" distR="114300" simplePos="0" relativeHeight="251661312" behindDoc="0" locked="0" layoutInCell="1" allowOverlap="1" wp14:anchorId="17F3CC5E" wp14:editId="7EF3E9E4">
            <wp:simplePos x="0" y="0"/>
            <wp:positionH relativeFrom="column">
              <wp:posOffset>5715</wp:posOffset>
            </wp:positionH>
            <wp:positionV relativeFrom="paragraph">
              <wp:posOffset>159385</wp:posOffset>
            </wp:positionV>
            <wp:extent cx="6191885" cy="3787140"/>
            <wp:effectExtent l="19050" t="0" r="0" b="0"/>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18" cstate="print"/>
                    <a:srcRect/>
                    <a:stretch>
                      <a:fillRect/>
                    </a:stretch>
                  </pic:blipFill>
                  <pic:spPr>
                    <a:xfrm>
                      <a:off x="0" y="0"/>
                      <a:ext cx="6191969" cy="3786996"/>
                    </a:xfrm>
                    <a:prstGeom prst="rect">
                      <a:avLst/>
                    </a:prstGeom>
                    <a:noFill/>
                    <a:ln w="9525">
                      <a:noFill/>
                      <a:miter lim="800000"/>
                      <a:headEnd/>
                      <a:tailEnd/>
                    </a:ln>
                  </pic:spPr>
                </pic:pic>
              </a:graphicData>
            </a:graphic>
          </wp:anchor>
        </w:drawing>
      </w:r>
    </w:p>
    <w:p w14:paraId="32968B88" w14:textId="77777777" w:rsidR="009904FA" w:rsidRDefault="00A52B57">
      <w:pPr>
        <w:rPr>
          <w:rFonts w:hint="eastAsia"/>
        </w:rPr>
      </w:pPr>
      <w:r>
        <w:rPr>
          <w:rFonts w:hint="eastAsia"/>
        </w:rPr>
        <w:pict w14:anchorId="5CBA9B51">
          <v:rect id="_x0000_s1030" alt="" style="position:absolute;left:0;text-align:left;margin-left:441.3pt;margin-top:3.5pt;width:44.7pt;height:17.65pt;z-index:251673600;mso-wrap-edited:f;mso-width-percent:0;mso-height-percent:0;mso-width-percent:0;mso-height-percent:0;mso-width-relative:page;mso-height-relative:page" filled="f" strokecolor="red" strokeweight="1.5pt"/>
        </w:pict>
      </w:r>
    </w:p>
    <w:p w14:paraId="5473B406" w14:textId="77777777" w:rsidR="009904FA" w:rsidRDefault="009904FA">
      <w:pPr>
        <w:rPr>
          <w:rFonts w:hint="eastAsia"/>
        </w:rPr>
      </w:pPr>
    </w:p>
    <w:p w14:paraId="75CE3F4A" w14:textId="77777777" w:rsidR="009904FA" w:rsidRDefault="009904FA">
      <w:pPr>
        <w:rPr>
          <w:rFonts w:hint="eastAsia"/>
        </w:rPr>
      </w:pPr>
    </w:p>
    <w:p w14:paraId="045EF66B" w14:textId="77777777" w:rsidR="009904FA" w:rsidRDefault="009904FA">
      <w:pPr>
        <w:rPr>
          <w:rFonts w:hint="eastAsia"/>
        </w:rPr>
      </w:pPr>
    </w:p>
    <w:p w14:paraId="4A201600" w14:textId="77777777" w:rsidR="009904FA" w:rsidRDefault="009904FA">
      <w:pPr>
        <w:rPr>
          <w:rFonts w:hint="eastAsia"/>
        </w:rPr>
      </w:pPr>
    </w:p>
    <w:p w14:paraId="4BF8E181" w14:textId="77777777" w:rsidR="009904FA" w:rsidRDefault="009904FA">
      <w:pPr>
        <w:rPr>
          <w:rFonts w:hint="eastAsia"/>
        </w:rPr>
      </w:pPr>
    </w:p>
    <w:p w14:paraId="25EFF419" w14:textId="77777777" w:rsidR="009904FA" w:rsidRDefault="009904FA">
      <w:pPr>
        <w:rPr>
          <w:rFonts w:hint="eastAsia"/>
        </w:rPr>
      </w:pPr>
    </w:p>
    <w:p w14:paraId="01741B95" w14:textId="77777777" w:rsidR="009904FA" w:rsidRDefault="009904FA">
      <w:pPr>
        <w:rPr>
          <w:rFonts w:hint="eastAsia"/>
        </w:rPr>
      </w:pPr>
    </w:p>
    <w:p w14:paraId="5E52D4F4" w14:textId="77777777" w:rsidR="009904FA" w:rsidRDefault="009904FA">
      <w:pPr>
        <w:rPr>
          <w:rFonts w:hint="eastAsia"/>
        </w:rPr>
      </w:pPr>
    </w:p>
    <w:p w14:paraId="2AC08CD4" w14:textId="77777777" w:rsidR="009904FA" w:rsidRDefault="009904FA">
      <w:pPr>
        <w:rPr>
          <w:rFonts w:hint="eastAsia"/>
        </w:rPr>
      </w:pPr>
    </w:p>
    <w:p w14:paraId="37E76D71" w14:textId="77777777" w:rsidR="009904FA" w:rsidRDefault="009904FA">
      <w:pPr>
        <w:rPr>
          <w:rFonts w:hint="eastAsia"/>
        </w:rPr>
      </w:pPr>
    </w:p>
    <w:p w14:paraId="445E6C61" w14:textId="77777777" w:rsidR="009904FA" w:rsidRDefault="009904FA">
      <w:pPr>
        <w:rPr>
          <w:rFonts w:hint="eastAsia"/>
        </w:rPr>
      </w:pPr>
    </w:p>
    <w:p w14:paraId="7570A764" w14:textId="77777777" w:rsidR="009904FA" w:rsidRDefault="009904FA">
      <w:pPr>
        <w:rPr>
          <w:rFonts w:hint="eastAsia"/>
        </w:rPr>
      </w:pPr>
    </w:p>
    <w:p w14:paraId="7DD2A594" w14:textId="77777777" w:rsidR="009904FA" w:rsidRDefault="009904FA">
      <w:pPr>
        <w:rPr>
          <w:rFonts w:hint="eastAsia"/>
        </w:rPr>
      </w:pPr>
    </w:p>
    <w:p w14:paraId="15272185" w14:textId="77777777" w:rsidR="009904FA" w:rsidRDefault="009904FA">
      <w:pPr>
        <w:rPr>
          <w:rFonts w:hint="eastAsia"/>
        </w:rPr>
      </w:pPr>
    </w:p>
    <w:p w14:paraId="193D9D72" w14:textId="77777777" w:rsidR="009904FA" w:rsidRDefault="00000000">
      <w:pPr>
        <w:rPr>
          <w:rFonts w:hint="eastAsia"/>
        </w:rPr>
      </w:pPr>
      <w:r>
        <w:rPr>
          <w:b/>
          <w:color w:val="548DD4" w:themeColor="text2" w:themeTint="99"/>
        </w:rPr>
        <w:t>Language:</w:t>
      </w:r>
      <w:r>
        <w:t xml:space="preserve"> English/Chinese (the default is based on the user's system language)</w:t>
      </w:r>
      <w:r>
        <w:rPr>
          <w:rFonts w:hint="eastAsia"/>
        </w:rPr>
        <w:t>.</w:t>
      </w:r>
    </w:p>
    <w:p w14:paraId="6BCDE5BE" w14:textId="77777777" w:rsidR="009904FA" w:rsidRDefault="00000000">
      <w:pPr>
        <w:rPr>
          <w:rFonts w:hint="eastAsia"/>
        </w:rPr>
      </w:pPr>
      <w:r>
        <w:rPr>
          <w:rFonts w:hint="eastAsia"/>
        </w:rPr>
        <w:t>Note: After adjusting the language settings, if you need to switch back to the default language, you need to manually set it.</w:t>
      </w:r>
    </w:p>
    <w:p w14:paraId="54F3A73A" w14:textId="77777777" w:rsidR="009904FA" w:rsidRDefault="00000000">
      <w:pPr>
        <w:rPr>
          <w:rFonts w:hint="eastAsia"/>
        </w:rPr>
      </w:pPr>
      <w:r>
        <w:rPr>
          <w:b/>
          <w:color w:val="548DD4" w:themeColor="text2" w:themeTint="99"/>
        </w:rPr>
        <w:t xml:space="preserve">Update </w:t>
      </w:r>
      <w:r>
        <w:rPr>
          <w:rFonts w:hint="eastAsia"/>
          <w:b/>
          <w:color w:val="548DD4" w:themeColor="text2" w:themeTint="99"/>
        </w:rPr>
        <w:t>Duration</w:t>
      </w:r>
      <w:r>
        <w:rPr>
          <w:b/>
          <w:color w:val="548DD4" w:themeColor="text2" w:themeTint="99"/>
        </w:rPr>
        <w:t xml:space="preserve">: </w:t>
      </w:r>
      <w:r>
        <w:t>Customize the interval for NLAT to read data from the server. The default is 10 minutes, the minimum is 1 minute, and the maximum is 2147483647 minutes</w:t>
      </w:r>
      <w:r>
        <w:rPr>
          <w:rFonts w:hint="eastAsia"/>
        </w:rPr>
        <w:t>.</w:t>
      </w:r>
    </w:p>
    <w:p w14:paraId="226349FE" w14:textId="77777777" w:rsidR="009904FA" w:rsidRDefault="00000000">
      <w:pPr>
        <w:rPr>
          <w:rFonts w:hint="eastAsia"/>
        </w:rPr>
      </w:pPr>
      <w:r>
        <w:rPr>
          <w:b/>
          <w:color w:val="548DD4" w:themeColor="text2" w:themeTint="99"/>
        </w:rPr>
        <w:t xml:space="preserve">User </w:t>
      </w:r>
      <w:r>
        <w:rPr>
          <w:rFonts w:hint="eastAsia"/>
          <w:b/>
          <w:color w:val="548DD4" w:themeColor="text2" w:themeTint="99"/>
        </w:rPr>
        <w:t>I</w:t>
      </w:r>
      <w:r>
        <w:rPr>
          <w:b/>
          <w:color w:val="548DD4" w:themeColor="text2" w:themeTint="99"/>
        </w:rPr>
        <w:t xml:space="preserve">nformation </w:t>
      </w:r>
      <w:r>
        <w:rPr>
          <w:rFonts w:hint="eastAsia"/>
          <w:b/>
          <w:color w:val="548DD4" w:themeColor="text2" w:themeTint="99"/>
        </w:rPr>
        <w:t>D</w:t>
      </w:r>
      <w:r>
        <w:rPr>
          <w:b/>
          <w:color w:val="548DD4" w:themeColor="text2" w:themeTint="99"/>
        </w:rPr>
        <w:t xml:space="preserve">isplay </w:t>
      </w:r>
      <w:r>
        <w:rPr>
          <w:rFonts w:hint="eastAsia"/>
          <w:b/>
          <w:color w:val="548DD4" w:themeColor="text2" w:themeTint="99"/>
        </w:rPr>
        <w:t>M</w:t>
      </w:r>
      <w:r>
        <w:rPr>
          <w:b/>
          <w:color w:val="548DD4" w:themeColor="text2" w:themeTint="99"/>
        </w:rPr>
        <w:t xml:space="preserve">ode: </w:t>
      </w:r>
      <w:r>
        <w:t>Control the mode in which user information is displayed on the permission setting page. The default mode is user name</w:t>
      </w:r>
      <w:r>
        <w:rPr>
          <w:rFonts w:hint="eastAsia"/>
        </w:rPr>
        <w:t>.</w:t>
      </w:r>
    </w:p>
    <w:p w14:paraId="561A5AA8" w14:textId="77777777" w:rsidR="009904FA" w:rsidRDefault="00000000">
      <w:pPr>
        <w:rPr>
          <w:rFonts w:hint="eastAsia"/>
        </w:rPr>
      </w:pPr>
      <w:r>
        <w:rPr>
          <w:b/>
          <w:color w:val="548DD4" w:themeColor="text2" w:themeTint="99"/>
        </w:rPr>
        <w:t xml:space="preserve">OPT </w:t>
      </w:r>
      <w:r>
        <w:rPr>
          <w:rFonts w:hint="eastAsia"/>
          <w:b/>
          <w:color w:val="548DD4" w:themeColor="text2" w:themeTint="99"/>
        </w:rPr>
        <w:t>File P</w:t>
      </w:r>
      <w:r>
        <w:rPr>
          <w:b/>
          <w:color w:val="548DD4" w:themeColor="text2" w:themeTint="99"/>
        </w:rPr>
        <w:t>ath:</w:t>
      </w:r>
      <w:r>
        <w:t xml:space="preserve"> If you need to set up user authorization number permissions, reserve nodes, and other settings, enter the correct OPT file path, otherwise you do not need to fill in the information</w:t>
      </w:r>
      <w:r>
        <w:rPr>
          <w:rFonts w:hint="eastAsia"/>
        </w:rPr>
        <w:t>.</w:t>
      </w:r>
    </w:p>
    <w:p w14:paraId="4C14C083" w14:textId="77777777" w:rsidR="009904FA" w:rsidRDefault="00000000">
      <w:pPr>
        <w:rPr>
          <w:rFonts w:hint="eastAsia"/>
        </w:rPr>
      </w:pPr>
      <w:bookmarkStart w:id="97" w:name="OLE_LINK7"/>
      <w:bookmarkStart w:id="98" w:name="OLE_LINK6"/>
      <w:r>
        <w:rPr>
          <w:b/>
          <w:color w:val="548DD4" w:themeColor="text2" w:themeTint="99"/>
        </w:rPr>
        <w:t xml:space="preserve">Intelligent </w:t>
      </w:r>
      <w:r>
        <w:rPr>
          <w:rFonts w:hint="eastAsia"/>
          <w:b/>
          <w:color w:val="548DD4" w:themeColor="text2" w:themeTint="99"/>
        </w:rPr>
        <w:t>E</w:t>
      </w:r>
      <w:r>
        <w:rPr>
          <w:b/>
          <w:color w:val="548DD4" w:themeColor="text2" w:themeTint="99"/>
        </w:rPr>
        <w:t>xport:</w:t>
      </w:r>
      <w:bookmarkEnd w:id="97"/>
      <w:bookmarkEnd w:id="98"/>
      <w:r>
        <w:t xml:space="preserve"> Through in-depth analysis of user operation habits, the following </w:t>
      </w:r>
      <w:r>
        <w:rPr>
          <w:rFonts w:hint="eastAsia"/>
        </w:rPr>
        <w:t xml:space="preserve">key </w:t>
      </w:r>
      <w:r>
        <w:t>indicators are intelligently generated to provide data support for authorized resource management and procurement decisions. Key indicators include: total number of users, daily usage peak, average usage peak, average number of days of user use,</w:t>
      </w:r>
      <w:r>
        <w:rPr>
          <w:rFonts w:hint="eastAsia"/>
        </w:rPr>
        <w:t xml:space="preserve"> and </w:t>
      </w:r>
      <w:r>
        <w:t>average user usage time.</w:t>
      </w:r>
    </w:p>
    <w:p w14:paraId="532A477E" w14:textId="77777777" w:rsidR="009904FA" w:rsidRDefault="00000000">
      <w:pPr>
        <w:rPr>
          <w:rFonts w:hint="eastAsia"/>
        </w:rPr>
      </w:pPr>
      <w:r>
        <w:t>Note: This function is not yet fully complete</w:t>
      </w:r>
      <w:r>
        <w:rPr>
          <w:rFonts w:hint="eastAsia"/>
        </w:rPr>
        <w:t>,</w:t>
      </w:r>
      <w:r>
        <w:t xml:space="preserve"> please wait</w:t>
      </w:r>
      <w:r>
        <w:rPr>
          <w:rFonts w:hint="eastAsia"/>
        </w:rPr>
        <w:t xml:space="preserve"> for subsequent version updates.</w:t>
      </w:r>
    </w:p>
    <w:p w14:paraId="180587D0" w14:textId="77777777" w:rsidR="009904FA" w:rsidRDefault="009904FA">
      <w:pPr>
        <w:rPr>
          <w:rFonts w:hint="eastAsia"/>
        </w:rPr>
      </w:pPr>
    </w:p>
    <w:p w14:paraId="273804A4" w14:textId="77777777" w:rsidR="009904FA" w:rsidRDefault="00000000">
      <w:pPr>
        <w:pStyle w:val="Ttulo2"/>
        <w:rPr>
          <w:rFonts w:hint="eastAsia"/>
        </w:rPr>
      </w:pPr>
      <w:bookmarkStart w:id="99" w:name="_Toc199945473"/>
      <w:bookmarkStart w:id="100" w:name="_Toc199946607"/>
      <w:r>
        <w:rPr>
          <w:rFonts w:hint="eastAsia"/>
        </w:rPr>
        <w:t>Network License Manager Dialog Box</w:t>
      </w:r>
      <w:bookmarkEnd w:id="99"/>
      <w:bookmarkEnd w:id="100"/>
    </w:p>
    <w:p w14:paraId="2B16C565" w14:textId="77777777" w:rsidR="009904FA" w:rsidRDefault="00000000">
      <w:pPr>
        <w:pStyle w:val="Prrafodelista"/>
        <w:rPr>
          <w:rFonts w:hint="eastAsia"/>
        </w:rPr>
      </w:pPr>
      <w:r>
        <w:t xml:space="preserve">The functions of the GNLM tool are divided into five major categories: </w:t>
      </w:r>
      <w:r>
        <w:rPr>
          <w:b/>
          <w:color w:val="548DD4" w:themeColor="text2" w:themeTint="99"/>
        </w:rPr>
        <w:t>Home</w:t>
      </w:r>
      <w:r>
        <w:t xml:space="preserve">, </w:t>
      </w:r>
      <w:r>
        <w:rPr>
          <w:b/>
          <w:color w:val="548DD4" w:themeColor="text2" w:themeTint="99"/>
        </w:rPr>
        <w:t>Data Statistics</w:t>
      </w:r>
      <w:r>
        <w:t xml:space="preserve">, </w:t>
      </w:r>
      <w:r>
        <w:rPr>
          <w:b/>
          <w:color w:val="548DD4" w:themeColor="text2" w:themeTint="99"/>
        </w:rPr>
        <w:t>License Management</w:t>
      </w:r>
      <w:r>
        <w:t xml:space="preserve">, </w:t>
      </w:r>
      <w:r>
        <w:rPr>
          <w:b/>
          <w:color w:val="548DD4" w:themeColor="text2" w:themeTint="99"/>
        </w:rPr>
        <w:t>Permission</w:t>
      </w:r>
      <w:r>
        <w:t xml:space="preserve">, and </w:t>
      </w:r>
      <w:r>
        <w:rPr>
          <w:rFonts w:hint="eastAsia"/>
          <w:b/>
          <w:color w:val="548DD4" w:themeColor="text2" w:themeTint="99"/>
        </w:rPr>
        <w:t>Troubleshooting</w:t>
      </w:r>
      <w:r>
        <w:t>. For details, please refer to the tabs on the left side of the tool interface.</w:t>
      </w:r>
    </w:p>
    <w:p w14:paraId="239F87EA" w14:textId="77777777" w:rsidR="009904FA" w:rsidRDefault="00000000">
      <w:pPr>
        <w:pStyle w:val="Prrafodelista"/>
        <w:rPr>
          <w:rFonts w:hint="eastAsia"/>
        </w:rPr>
      </w:pPr>
      <w:r>
        <w:rPr>
          <w:noProof/>
        </w:rPr>
        <w:drawing>
          <wp:anchor distT="0" distB="0" distL="114300" distR="114300" simplePos="0" relativeHeight="251643904" behindDoc="0" locked="0" layoutInCell="1" allowOverlap="1" wp14:anchorId="5B36733A" wp14:editId="52EF641E">
            <wp:simplePos x="0" y="0"/>
            <wp:positionH relativeFrom="column">
              <wp:posOffset>38100</wp:posOffset>
            </wp:positionH>
            <wp:positionV relativeFrom="paragraph">
              <wp:posOffset>139700</wp:posOffset>
            </wp:positionV>
            <wp:extent cx="6188710" cy="3724275"/>
            <wp:effectExtent l="19050" t="0" r="2540" b="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19" cstate="print"/>
                    <a:srcRect/>
                    <a:stretch>
                      <a:fillRect/>
                    </a:stretch>
                  </pic:blipFill>
                  <pic:spPr>
                    <a:xfrm>
                      <a:off x="0" y="0"/>
                      <a:ext cx="6188710" cy="3724275"/>
                    </a:xfrm>
                    <a:prstGeom prst="rect">
                      <a:avLst/>
                    </a:prstGeom>
                    <a:noFill/>
                    <a:ln w="9525">
                      <a:noFill/>
                      <a:miter lim="800000"/>
                      <a:headEnd/>
                      <a:tailEnd/>
                    </a:ln>
                  </pic:spPr>
                </pic:pic>
              </a:graphicData>
            </a:graphic>
          </wp:anchor>
        </w:drawing>
      </w:r>
    </w:p>
    <w:p w14:paraId="3A2DD5C7" w14:textId="77777777" w:rsidR="009904FA" w:rsidRDefault="009904FA">
      <w:pPr>
        <w:pStyle w:val="Prrafodelista"/>
        <w:rPr>
          <w:rFonts w:hint="eastAsia"/>
        </w:rPr>
      </w:pPr>
    </w:p>
    <w:p w14:paraId="0B6F0EDC" w14:textId="77777777" w:rsidR="009904FA" w:rsidRDefault="009904FA">
      <w:pPr>
        <w:pStyle w:val="Prrafodelista"/>
        <w:rPr>
          <w:rFonts w:hint="eastAsia"/>
        </w:rPr>
      </w:pPr>
    </w:p>
    <w:p w14:paraId="3E99C00D" w14:textId="77777777" w:rsidR="009904FA" w:rsidRDefault="009904FA">
      <w:pPr>
        <w:pStyle w:val="Prrafodelista"/>
        <w:rPr>
          <w:rFonts w:hint="eastAsia"/>
        </w:rPr>
      </w:pPr>
    </w:p>
    <w:p w14:paraId="2B697A0E" w14:textId="77777777" w:rsidR="009904FA" w:rsidRDefault="009904FA">
      <w:pPr>
        <w:pStyle w:val="Prrafodelista"/>
        <w:rPr>
          <w:rFonts w:hint="eastAsia"/>
        </w:rPr>
      </w:pPr>
    </w:p>
    <w:p w14:paraId="087C41EE" w14:textId="77777777" w:rsidR="009904FA" w:rsidRDefault="009904FA">
      <w:pPr>
        <w:pStyle w:val="Prrafodelista"/>
        <w:rPr>
          <w:rFonts w:hint="eastAsia"/>
        </w:rPr>
      </w:pPr>
    </w:p>
    <w:p w14:paraId="21FA0EF2" w14:textId="77777777" w:rsidR="009904FA" w:rsidRDefault="009904FA">
      <w:pPr>
        <w:pStyle w:val="Prrafodelista"/>
        <w:rPr>
          <w:rFonts w:hint="eastAsia"/>
        </w:rPr>
      </w:pPr>
    </w:p>
    <w:p w14:paraId="111C1855" w14:textId="77777777" w:rsidR="009904FA" w:rsidRDefault="009904FA">
      <w:pPr>
        <w:pStyle w:val="Prrafodelista"/>
        <w:rPr>
          <w:rFonts w:hint="eastAsia"/>
        </w:rPr>
      </w:pPr>
    </w:p>
    <w:p w14:paraId="7DDE341D" w14:textId="77777777" w:rsidR="009904FA" w:rsidRDefault="009904FA">
      <w:pPr>
        <w:pStyle w:val="Prrafodelista"/>
        <w:rPr>
          <w:rFonts w:hint="eastAsia"/>
        </w:rPr>
      </w:pPr>
    </w:p>
    <w:p w14:paraId="5082486D" w14:textId="77777777" w:rsidR="009904FA" w:rsidRDefault="009904FA">
      <w:pPr>
        <w:pStyle w:val="Prrafodelista"/>
        <w:rPr>
          <w:rFonts w:hint="eastAsia"/>
        </w:rPr>
      </w:pPr>
    </w:p>
    <w:p w14:paraId="31215C3C" w14:textId="77777777" w:rsidR="009904FA" w:rsidRDefault="009904FA">
      <w:pPr>
        <w:pStyle w:val="Prrafodelista"/>
        <w:rPr>
          <w:rFonts w:hint="eastAsia"/>
        </w:rPr>
      </w:pPr>
    </w:p>
    <w:p w14:paraId="67DC2D15" w14:textId="77777777" w:rsidR="009904FA" w:rsidRDefault="009904FA">
      <w:pPr>
        <w:pStyle w:val="Prrafodelista"/>
        <w:rPr>
          <w:rFonts w:hint="eastAsia"/>
        </w:rPr>
      </w:pPr>
    </w:p>
    <w:p w14:paraId="04BA5CD1" w14:textId="77777777" w:rsidR="009904FA" w:rsidRDefault="009904FA">
      <w:pPr>
        <w:pStyle w:val="Prrafodelista"/>
        <w:rPr>
          <w:rFonts w:hint="eastAsia"/>
        </w:rPr>
      </w:pPr>
    </w:p>
    <w:p w14:paraId="7C877DC3" w14:textId="77777777" w:rsidR="009904FA" w:rsidRDefault="009904FA">
      <w:pPr>
        <w:pStyle w:val="Prrafodelista"/>
        <w:rPr>
          <w:rFonts w:hint="eastAsia"/>
        </w:rPr>
      </w:pPr>
    </w:p>
    <w:p w14:paraId="74F098C0" w14:textId="77777777" w:rsidR="009904FA" w:rsidRDefault="009904FA">
      <w:pPr>
        <w:pStyle w:val="Prrafodelista"/>
        <w:rPr>
          <w:rFonts w:hint="eastAsia"/>
        </w:rPr>
      </w:pPr>
    </w:p>
    <w:p w14:paraId="4D20E1C7" w14:textId="77777777" w:rsidR="009904FA" w:rsidRDefault="009904FA">
      <w:pPr>
        <w:pStyle w:val="Prrafodelista"/>
        <w:rPr>
          <w:rFonts w:hint="eastAsia"/>
        </w:rPr>
      </w:pPr>
      <w:bookmarkStart w:id="101" w:name="_Toc8469"/>
    </w:p>
    <w:p w14:paraId="01827C05" w14:textId="77777777" w:rsidR="009904FA" w:rsidRDefault="009904FA">
      <w:pPr>
        <w:pStyle w:val="Prrafodelista"/>
        <w:keepNext/>
        <w:keepLines/>
        <w:numPr>
          <w:ilvl w:val="1"/>
          <w:numId w:val="6"/>
        </w:numPr>
        <w:spacing w:before="260" w:after="260"/>
        <w:outlineLvl w:val="2"/>
        <w:rPr>
          <w:rFonts w:hint="eastAsia"/>
          <w:bCs/>
          <w:vanish/>
          <w:sz w:val="24"/>
          <w:szCs w:val="32"/>
        </w:rPr>
      </w:pPr>
      <w:bookmarkStart w:id="102" w:name="_Toc199944741"/>
      <w:bookmarkStart w:id="103" w:name="_Toc199940783"/>
      <w:bookmarkStart w:id="104" w:name="_Toc199940821"/>
      <w:bookmarkStart w:id="105" w:name="_Toc199940740"/>
      <w:bookmarkStart w:id="106" w:name="_Toc199945474"/>
      <w:bookmarkStart w:id="107" w:name="_Toc199940859"/>
      <w:bookmarkStart w:id="108" w:name="_Toc199941736"/>
      <w:bookmarkStart w:id="109" w:name="_Toc199945285"/>
      <w:bookmarkStart w:id="110" w:name="_Toc199946608"/>
      <w:bookmarkStart w:id="111" w:name="_Toc199940350"/>
      <w:bookmarkStart w:id="112" w:name="_Toc199941619"/>
      <w:bookmarkStart w:id="113" w:name="_Toc199941699"/>
      <w:bookmarkStart w:id="114" w:name="_Toc199940703"/>
      <w:bookmarkStart w:id="115" w:name="_Toc199940423"/>
      <w:bookmarkStart w:id="116" w:name="_Toc199945197"/>
      <w:bookmarkStart w:id="117" w:name="_Toc199940464"/>
      <w:bookmarkStart w:id="118" w:name="_Toc199941242"/>
      <w:bookmarkStart w:id="119" w:name="_Toc199940276"/>
      <w:bookmarkStart w:id="120" w:name="_Toc199940313"/>
      <w:bookmarkStart w:id="121" w:name="_Toc199940579"/>
      <w:bookmarkStart w:id="122" w:name="_Toc199941505"/>
      <w:bookmarkStart w:id="123" w:name="_Toc199944603"/>
      <w:bookmarkStart w:id="124" w:name="_Toc199941582"/>
      <w:bookmarkStart w:id="125" w:name="_Toc199944649"/>
      <w:bookmarkStart w:id="126" w:name="_Toc199941656"/>
      <w:bookmarkStart w:id="127" w:name="_Toc199941773"/>
      <w:bookmarkStart w:id="128" w:name="_Toc199940635"/>
      <w:bookmarkStart w:id="129" w:name="_Toc19994181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5DC6E70" w14:textId="77777777" w:rsidR="009904FA" w:rsidRDefault="009904FA">
      <w:pPr>
        <w:pStyle w:val="Prrafodelista"/>
        <w:keepNext/>
        <w:keepLines/>
        <w:numPr>
          <w:ilvl w:val="0"/>
          <w:numId w:val="2"/>
        </w:numPr>
        <w:spacing w:before="260" w:after="260"/>
        <w:outlineLvl w:val="2"/>
        <w:rPr>
          <w:rFonts w:hint="eastAsia"/>
          <w:bCs/>
          <w:vanish/>
          <w:sz w:val="24"/>
          <w:szCs w:val="32"/>
        </w:rPr>
      </w:pPr>
      <w:bookmarkStart w:id="130" w:name="_Toc199945553"/>
      <w:bookmarkStart w:id="131" w:name="_Toc199944559"/>
      <w:bookmarkStart w:id="132" w:name="_Toc199945198"/>
      <w:bookmarkStart w:id="133" w:name="_Toc199945631"/>
      <w:bookmarkStart w:id="134" w:name="_Toc199945710"/>
      <w:bookmarkStart w:id="135" w:name="_Toc199946609"/>
      <w:bookmarkStart w:id="136" w:name="_Toc199944604"/>
      <w:bookmarkStart w:id="137" w:name="_Toc199944650"/>
      <w:bookmarkStart w:id="138" w:name="_Toc199946541"/>
      <w:bookmarkStart w:id="139" w:name="_Toc199945475"/>
      <w:bookmarkStart w:id="140" w:name="_Toc199945286"/>
      <w:bookmarkStart w:id="141" w:name="_Toc199945592"/>
      <w:bookmarkStart w:id="142" w:name="_Toc199945671"/>
      <w:bookmarkStart w:id="143" w:name="_Toc199945514"/>
      <w:bookmarkStart w:id="144" w:name="_Toc19994474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4856F04" w14:textId="77777777" w:rsidR="009904FA" w:rsidRDefault="009904FA">
      <w:pPr>
        <w:pStyle w:val="Prrafodelista"/>
        <w:keepNext/>
        <w:keepLines/>
        <w:numPr>
          <w:ilvl w:val="0"/>
          <w:numId w:val="2"/>
        </w:numPr>
        <w:spacing w:before="260" w:after="260"/>
        <w:outlineLvl w:val="2"/>
        <w:rPr>
          <w:rFonts w:hint="eastAsia"/>
          <w:bCs/>
          <w:vanish/>
          <w:sz w:val="24"/>
          <w:szCs w:val="32"/>
        </w:rPr>
      </w:pPr>
      <w:bookmarkStart w:id="145" w:name="_Toc199945593"/>
      <w:bookmarkStart w:id="146" w:name="_Toc199944605"/>
      <w:bookmarkStart w:id="147" w:name="_Toc199945711"/>
      <w:bookmarkStart w:id="148" w:name="_Toc199945632"/>
      <w:bookmarkStart w:id="149" w:name="_Toc199945672"/>
      <w:bookmarkStart w:id="150" w:name="_Toc199945476"/>
      <w:bookmarkStart w:id="151" w:name="_Toc199945554"/>
      <w:bookmarkStart w:id="152" w:name="_Toc199945287"/>
      <w:bookmarkStart w:id="153" w:name="_Toc199946542"/>
      <w:bookmarkStart w:id="154" w:name="_Toc199945515"/>
      <w:bookmarkStart w:id="155" w:name="_Toc199946610"/>
      <w:bookmarkStart w:id="156" w:name="_Toc199944560"/>
      <w:bookmarkStart w:id="157" w:name="_Toc199944651"/>
      <w:bookmarkStart w:id="158" w:name="_Toc199944743"/>
      <w:bookmarkStart w:id="159" w:name="_Toc19994519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E00D7DD" w14:textId="77777777" w:rsidR="009904FA" w:rsidRDefault="009904FA">
      <w:pPr>
        <w:pStyle w:val="Prrafodelista"/>
        <w:keepNext/>
        <w:keepLines/>
        <w:numPr>
          <w:ilvl w:val="1"/>
          <w:numId w:val="2"/>
        </w:numPr>
        <w:spacing w:before="260" w:after="260"/>
        <w:outlineLvl w:val="2"/>
        <w:rPr>
          <w:rFonts w:hint="eastAsia"/>
          <w:bCs/>
          <w:vanish/>
          <w:sz w:val="24"/>
          <w:szCs w:val="32"/>
        </w:rPr>
      </w:pPr>
      <w:bookmarkStart w:id="160" w:name="_Toc199944606"/>
      <w:bookmarkStart w:id="161" w:name="_Toc199945288"/>
      <w:bookmarkStart w:id="162" w:name="_Toc199946611"/>
      <w:bookmarkStart w:id="163" w:name="_Toc199945200"/>
      <w:bookmarkStart w:id="164" w:name="_Toc199944744"/>
      <w:bookmarkStart w:id="165" w:name="_Toc199945477"/>
      <w:bookmarkStart w:id="166" w:name="_Toc199944652"/>
      <w:bookmarkEnd w:id="160"/>
      <w:bookmarkEnd w:id="161"/>
      <w:bookmarkEnd w:id="162"/>
      <w:bookmarkEnd w:id="163"/>
      <w:bookmarkEnd w:id="164"/>
      <w:bookmarkEnd w:id="165"/>
      <w:bookmarkEnd w:id="166"/>
    </w:p>
    <w:p w14:paraId="41660EA1" w14:textId="77777777" w:rsidR="009904FA" w:rsidRDefault="009904FA">
      <w:pPr>
        <w:pStyle w:val="Prrafodelista"/>
        <w:keepNext/>
        <w:keepLines/>
        <w:numPr>
          <w:ilvl w:val="1"/>
          <w:numId w:val="2"/>
        </w:numPr>
        <w:spacing w:before="260" w:after="260"/>
        <w:outlineLvl w:val="2"/>
        <w:rPr>
          <w:rFonts w:hint="eastAsia"/>
          <w:bCs/>
          <w:vanish/>
          <w:sz w:val="24"/>
          <w:szCs w:val="32"/>
        </w:rPr>
      </w:pPr>
      <w:bookmarkStart w:id="167" w:name="_Toc199944607"/>
      <w:bookmarkStart w:id="168" w:name="_Toc199945478"/>
      <w:bookmarkStart w:id="169" w:name="_Toc199944745"/>
      <w:bookmarkStart w:id="170" w:name="_Toc199946612"/>
      <w:bookmarkStart w:id="171" w:name="_Toc199944653"/>
      <w:bookmarkStart w:id="172" w:name="_Toc199945289"/>
      <w:bookmarkStart w:id="173" w:name="_Toc199945201"/>
      <w:bookmarkEnd w:id="167"/>
      <w:bookmarkEnd w:id="168"/>
      <w:bookmarkEnd w:id="169"/>
      <w:bookmarkEnd w:id="170"/>
      <w:bookmarkEnd w:id="171"/>
      <w:bookmarkEnd w:id="172"/>
      <w:bookmarkEnd w:id="173"/>
    </w:p>
    <w:p w14:paraId="034C0C0F" w14:textId="77777777" w:rsidR="009904FA" w:rsidRDefault="00000000">
      <w:pPr>
        <w:pStyle w:val="Ttulo3"/>
        <w:rPr>
          <w:rFonts w:hint="eastAsia"/>
        </w:rPr>
      </w:pPr>
      <w:bookmarkStart w:id="174" w:name="_Toc199946613"/>
      <w:bookmarkStart w:id="175" w:name="_Toc199945479"/>
      <w:r>
        <w:rPr>
          <w:rFonts w:hint="eastAsia"/>
        </w:rPr>
        <w:t>Real-time Authorization Data</w:t>
      </w:r>
      <w:bookmarkEnd w:id="101"/>
      <w:bookmarkEnd w:id="174"/>
      <w:bookmarkEnd w:id="175"/>
    </w:p>
    <w:p w14:paraId="17775F90" w14:textId="77777777" w:rsidR="009904FA" w:rsidRDefault="00000000">
      <w:pPr>
        <w:rPr>
          <w:rFonts w:hint="eastAsia"/>
        </w:rPr>
      </w:pPr>
      <w:r>
        <w:rPr>
          <w:rFonts w:hint="eastAsia"/>
        </w:rPr>
        <w:t xml:space="preserve">When GNLM is started, the system will automatically start reading data from the authorization server and display the information on the </w:t>
      </w:r>
      <w:r>
        <w:rPr>
          <w:rFonts w:hint="eastAsia"/>
          <w:b/>
          <w:color w:val="548DD4" w:themeColor="text2" w:themeTint="99"/>
        </w:rPr>
        <w:t xml:space="preserve">Home </w:t>
      </w:r>
      <w:r>
        <w:rPr>
          <w:rFonts w:hint="eastAsia"/>
        </w:rPr>
        <w:t>interface.</w:t>
      </w:r>
    </w:p>
    <w:p w14:paraId="5999CF0F" w14:textId="77777777" w:rsidR="009904FA" w:rsidRDefault="00000000">
      <w:pPr>
        <w:rPr>
          <w:rFonts w:hint="eastAsia"/>
        </w:rPr>
      </w:pPr>
      <w:r>
        <w:rPr>
          <w:rFonts w:hint="eastAsia"/>
        </w:rPr>
        <w:t>You can see the usage of the authorization number at the current time point. When the mouse is placed on the bar data, specific information will be displayed, including "Unused Nodes", "Floating Nodes" and "Rent Nodes".</w:t>
      </w:r>
    </w:p>
    <w:p w14:paraId="7CA968AF" w14:textId="77777777" w:rsidR="009904FA" w:rsidRDefault="00000000">
      <w:pPr>
        <w:rPr>
          <w:rFonts w:hint="eastAsia"/>
        </w:rPr>
      </w:pPr>
      <w:r>
        <w:rPr>
          <w:noProof/>
        </w:rPr>
        <w:drawing>
          <wp:anchor distT="0" distB="0" distL="114300" distR="114300" simplePos="0" relativeHeight="251645952" behindDoc="0" locked="0" layoutInCell="1" allowOverlap="1" wp14:anchorId="44E0A9E4" wp14:editId="79E2653E">
            <wp:simplePos x="0" y="0"/>
            <wp:positionH relativeFrom="column">
              <wp:posOffset>-18415</wp:posOffset>
            </wp:positionH>
            <wp:positionV relativeFrom="paragraph">
              <wp:posOffset>247015</wp:posOffset>
            </wp:positionV>
            <wp:extent cx="6189345" cy="3778250"/>
            <wp:effectExtent l="19050" t="0" r="1821" b="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noChangeArrowheads="1"/>
                    </pic:cNvPicPr>
                  </pic:nvPicPr>
                  <pic:blipFill>
                    <a:blip r:embed="rId20" cstate="print"/>
                    <a:srcRect/>
                    <a:stretch>
                      <a:fillRect/>
                    </a:stretch>
                  </pic:blipFill>
                  <pic:spPr>
                    <a:xfrm>
                      <a:off x="0" y="0"/>
                      <a:ext cx="6189429" cy="3778369"/>
                    </a:xfrm>
                    <a:prstGeom prst="rect">
                      <a:avLst/>
                    </a:prstGeom>
                    <a:noFill/>
                    <a:ln w="9525">
                      <a:noFill/>
                      <a:miter lim="800000"/>
                      <a:headEnd/>
                      <a:tailEnd/>
                    </a:ln>
                  </pic:spPr>
                </pic:pic>
              </a:graphicData>
            </a:graphic>
          </wp:anchor>
        </w:drawing>
      </w:r>
    </w:p>
    <w:p w14:paraId="0A21F38B" w14:textId="77777777" w:rsidR="009904FA" w:rsidRDefault="009904FA">
      <w:pPr>
        <w:rPr>
          <w:rFonts w:hint="eastAsia"/>
        </w:rPr>
      </w:pPr>
    </w:p>
    <w:p w14:paraId="5388D99C" w14:textId="77777777" w:rsidR="009904FA" w:rsidRDefault="009904FA">
      <w:pPr>
        <w:rPr>
          <w:rFonts w:hint="eastAsia"/>
        </w:rPr>
      </w:pPr>
    </w:p>
    <w:p w14:paraId="441125C4" w14:textId="77777777" w:rsidR="009904FA" w:rsidRDefault="009904FA">
      <w:pPr>
        <w:rPr>
          <w:rFonts w:hint="eastAsia"/>
        </w:rPr>
      </w:pPr>
    </w:p>
    <w:p w14:paraId="60E29FDA" w14:textId="77777777" w:rsidR="009904FA" w:rsidRDefault="009904FA">
      <w:pPr>
        <w:rPr>
          <w:rFonts w:hint="eastAsia"/>
        </w:rPr>
      </w:pPr>
    </w:p>
    <w:p w14:paraId="711B4B41" w14:textId="77777777" w:rsidR="009904FA" w:rsidRDefault="009904FA">
      <w:pPr>
        <w:rPr>
          <w:rFonts w:hint="eastAsia"/>
        </w:rPr>
      </w:pPr>
    </w:p>
    <w:p w14:paraId="3F22ED61" w14:textId="77777777" w:rsidR="009904FA" w:rsidRDefault="009904FA">
      <w:pPr>
        <w:rPr>
          <w:rFonts w:hint="eastAsia"/>
        </w:rPr>
      </w:pPr>
    </w:p>
    <w:p w14:paraId="39F98A50" w14:textId="77777777" w:rsidR="009904FA" w:rsidRDefault="009904FA">
      <w:pPr>
        <w:rPr>
          <w:rFonts w:hint="eastAsia"/>
        </w:rPr>
      </w:pPr>
    </w:p>
    <w:p w14:paraId="353C045E" w14:textId="77777777" w:rsidR="009904FA" w:rsidRDefault="009904FA">
      <w:pPr>
        <w:rPr>
          <w:rFonts w:hint="eastAsia"/>
        </w:rPr>
      </w:pPr>
    </w:p>
    <w:p w14:paraId="5A8053CD" w14:textId="77777777" w:rsidR="009904FA" w:rsidRDefault="009904FA">
      <w:pPr>
        <w:rPr>
          <w:rFonts w:hint="eastAsia"/>
        </w:rPr>
      </w:pPr>
    </w:p>
    <w:p w14:paraId="081BCE85" w14:textId="77777777" w:rsidR="009904FA" w:rsidRDefault="009904FA">
      <w:pPr>
        <w:rPr>
          <w:rFonts w:hint="eastAsia"/>
        </w:rPr>
      </w:pPr>
    </w:p>
    <w:p w14:paraId="2DCE7F23" w14:textId="77777777" w:rsidR="009904FA" w:rsidRDefault="009904FA">
      <w:pPr>
        <w:rPr>
          <w:rFonts w:hint="eastAsia"/>
        </w:rPr>
      </w:pPr>
    </w:p>
    <w:p w14:paraId="65F02BBE" w14:textId="77777777" w:rsidR="009904FA" w:rsidRDefault="009904FA">
      <w:pPr>
        <w:pStyle w:val="Prrafodelista"/>
        <w:rPr>
          <w:rFonts w:hint="eastAsia"/>
        </w:rPr>
      </w:pPr>
    </w:p>
    <w:p w14:paraId="49CB038C" w14:textId="77777777" w:rsidR="009904FA" w:rsidRDefault="009904FA">
      <w:pPr>
        <w:pStyle w:val="Prrafodelista"/>
        <w:rPr>
          <w:rFonts w:hint="eastAsia"/>
        </w:rPr>
      </w:pPr>
    </w:p>
    <w:p w14:paraId="0C53DE71" w14:textId="77777777" w:rsidR="009904FA" w:rsidRDefault="009904FA">
      <w:pPr>
        <w:pStyle w:val="Prrafodelista"/>
        <w:rPr>
          <w:rFonts w:hint="eastAsia"/>
        </w:rPr>
      </w:pPr>
    </w:p>
    <w:p w14:paraId="08893A98" w14:textId="77777777" w:rsidR="009904FA" w:rsidRDefault="009904FA">
      <w:pPr>
        <w:pStyle w:val="Prrafodelista"/>
        <w:rPr>
          <w:rFonts w:hint="eastAsia"/>
        </w:rPr>
      </w:pPr>
    </w:p>
    <w:p w14:paraId="13998CC6" w14:textId="77777777" w:rsidR="009904FA" w:rsidRDefault="00000000">
      <w:pPr>
        <w:pStyle w:val="Ttulo3"/>
        <w:rPr>
          <w:rFonts w:hint="eastAsia"/>
        </w:rPr>
      </w:pPr>
      <w:bookmarkStart w:id="176" w:name="_Toc199946614"/>
      <w:bookmarkStart w:id="177" w:name="_Toc29515"/>
      <w:bookmarkStart w:id="178" w:name="_Toc199945480"/>
      <w:r>
        <w:rPr>
          <w:rFonts w:hint="eastAsia"/>
        </w:rPr>
        <w:t>Authorization Data Statistics</w:t>
      </w:r>
      <w:bookmarkEnd w:id="176"/>
      <w:bookmarkEnd w:id="177"/>
      <w:bookmarkEnd w:id="178"/>
    </w:p>
    <w:p w14:paraId="04BA3A36" w14:textId="77777777" w:rsidR="009904FA" w:rsidRDefault="00000000">
      <w:pPr>
        <w:rPr>
          <w:rFonts w:hint="eastAsia"/>
        </w:rPr>
      </w:pPr>
      <w:r>
        <w:rPr>
          <w:rFonts w:hint="eastAsia"/>
        </w:rPr>
        <w:t xml:space="preserve">On the </w:t>
      </w:r>
      <w:r>
        <w:rPr>
          <w:rFonts w:hint="eastAsia"/>
          <w:b/>
          <w:color w:val="548DD4" w:themeColor="text2" w:themeTint="99"/>
        </w:rPr>
        <w:t>Statistics</w:t>
      </w:r>
      <w:r>
        <w:rPr>
          <w:rFonts w:hint="eastAsia"/>
        </w:rPr>
        <w:t xml:space="preserve"> page, you can view node activation (interval data), node usage (usage duration) and authorization failures (Activation failures) in a certain time period.</w:t>
      </w:r>
      <w:bookmarkStart w:id="179" w:name="_Toc8185"/>
    </w:p>
    <w:p w14:paraId="7757D885" w14:textId="77777777" w:rsidR="009904FA" w:rsidRDefault="009904FA">
      <w:pPr>
        <w:rPr>
          <w:rFonts w:hint="eastAsia"/>
          <w:bCs/>
          <w:vanish/>
          <w:sz w:val="24"/>
          <w:szCs w:val="32"/>
        </w:rPr>
      </w:pPr>
      <w:bookmarkStart w:id="180" w:name="_Toc199940279"/>
      <w:bookmarkStart w:id="181" w:name="_Toc199940862"/>
      <w:bookmarkStart w:id="182" w:name="_Toc199941776"/>
      <w:bookmarkStart w:id="183" w:name="_Toc199941245"/>
      <w:bookmarkStart w:id="184" w:name="_Toc199941622"/>
      <w:bookmarkStart w:id="185" w:name="_Toc199941585"/>
      <w:bookmarkStart w:id="186" w:name="_Toc199940638"/>
      <w:bookmarkStart w:id="187" w:name="_Toc199941702"/>
      <w:bookmarkStart w:id="188" w:name="_Toc199940706"/>
      <w:bookmarkStart w:id="189" w:name="_Toc199940786"/>
      <w:bookmarkStart w:id="190" w:name="_Toc199941659"/>
      <w:bookmarkStart w:id="191" w:name="_Toc199940353"/>
      <w:bookmarkStart w:id="192" w:name="_Toc199940467"/>
      <w:bookmarkStart w:id="193" w:name="_Toc199941739"/>
      <w:bookmarkStart w:id="194" w:name="_Toc199940743"/>
      <w:bookmarkStart w:id="195" w:name="_Toc199942047"/>
      <w:bookmarkStart w:id="196" w:name="_Toc199941813"/>
      <w:bookmarkStart w:id="197" w:name="_Toc199940316"/>
      <w:bookmarkStart w:id="198" w:name="_Toc199940582"/>
      <w:bookmarkStart w:id="199" w:name="_Toc199941508"/>
      <w:bookmarkStart w:id="200" w:name="_Toc199940824"/>
      <w:bookmarkStart w:id="201" w:name="_Toc19994042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01A5B49" w14:textId="77777777" w:rsidR="009904FA" w:rsidRDefault="009904FA">
      <w:pPr>
        <w:rPr>
          <w:rFonts w:hint="eastAsia"/>
          <w:bCs/>
          <w:vanish/>
          <w:sz w:val="24"/>
          <w:szCs w:val="32"/>
        </w:rPr>
      </w:pPr>
      <w:bookmarkStart w:id="202" w:name="_Toc199941246"/>
      <w:bookmarkStart w:id="203" w:name="_Toc199941814"/>
      <w:bookmarkStart w:id="204" w:name="_Toc199941509"/>
      <w:bookmarkEnd w:id="202"/>
      <w:bookmarkEnd w:id="203"/>
      <w:bookmarkEnd w:id="204"/>
    </w:p>
    <w:p w14:paraId="0E2CA177" w14:textId="77777777" w:rsidR="009904FA" w:rsidRDefault="009904FA">
      <w:pPr>
        <w:rPr>
          <w:rFonts w:hint="eastAsia"/>
          <w:bCs/>
          <w:vanish/>
          <w:sz w:val="24"/>
          <w:szCs w:val="32"/>
        </w:rPr>
      </w:pPr>
      <w:bookmarkStart w:id="205" w:name="_Toc199941510"/>
      <w:bookmarkStart w:id="206" w:name="_Toc199941815"/>
      <w:bookmarkStart w:id="207" w:name="_Toc199941247"/>
      <w:bookmarkEnd w:id="205"/>
      <w:bookmarkEnd w:id="206"/>
      <w:bookmarkEnd w:id="207"/>
    </w:p>
    <w:p w14:paraId="613B1092" w14:textId="77777777" w:rsidR="009904FA" w:rsidRDefault="009904FA">
      <w:pPr>
        <w:rPr>
          <w:rFonts w:hint="eastAsia"/>
          <w:bCs/>
          <w:vanish/>
          <w:sz w:val="24"/>
          <w:szCs w:val="32"/>
        </w:rPr>
      </w:pPr>
      <w:bookmarkStart w:id="208" w:name="_Toc199941742"/>
      <w:bookmarkStart w:id="209" w:name="_Toc199941248"/>
      <w:bookmarkStart w:id="210" w:name="_Toc199940827"/>
      <w:bookmarkStart w:id="211" w:name="_Toc199940789"/>
      <w:bookmarkStart w:id="212" w:name="_Toc199941816"/>
      <w:bookmarkStart w:id="213" w:name="_Toc199940746"/>
      <w:bookmarkStart w:id="214" w:name="_Toc199941779"/>
      <w:bookmarkStart w:id="215" w:name="_Toc199941588"/>
      <w:bookmarkStart w:id="216" w:name="_Toc199940319"/>
      <w:bookmarkStart w:id="217" w:name="_Toc199941625"/>
      <w:bookmarkStart w:id="218" w:name="_Toc199940709"/>
      <w:bookmarkStart w:id="219" w:name="_Toc199941511"/>
      <w:bookmarkStart w:id="220" w:name="_Toc199942050"/>
      <w:bookmarkStart w:id="221" w:name="_Toc199940585"/>
      <w:bookmarkStart w:id="222" w:name="_Toc199940282"/>
      <w:bookmarkStart w:id="223" w:name="_Toc199940470"/>
      <w:bookmarkStart w:id="224" w:name="_Toc199940356"/>
      <w:bookmarkStart w:id="225" w:name="_Toc199941662"/>
      <w:bookmarkStart w:id="226" w:name="_Toc199941705"/>
      <w:bookmarkStart w:id="227" w:name="_Toc199940429"/>
      <w:bookmarkStart w:id="228" w:name="_Toc199940641"/>
      <w:bookmarkStart w:id="229" w:name="_Toc19994086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31F79E0B" w14:textId="77777777" w:rsidR="009904FA" w:rsidRDefault="009904FA">
      <w:pPr>
        <w:rPr>
          <w:rFonts w:hint="eastAsia"/>
          <w:bCs/>
          <w:vanish/>
          <w:sz w:val="24"/>
          <w:szCs w:val="32"/>
        </w:rPr>
      </w:pPr>
      <w:bookmarkStart w:id="230" w:name="_Toc199940430"/>
      <w:bookmarkStart w:id="231" w:name="_Toc199941663"/>
      <w:bookmarkStart w:id="232" w:name="_Toc199940471"/>
      <w:bookmarkStart w:id="233" w:name="_Toc199940283"/>
      <w:bookmarkStart w:id="234" w:name="_Toc199941817"/>
      <w:bookmarkStart w:id="235" w:name="_Toc199941706"/>
      <w:bookmarkStart w:id="236" w:name="_Toc199940747"/>
      <w:bookmarkStart w:id="237" w:name="_Toc199941249"/>
      <w:bookmarkStart w:id="238" w:name="_Toc199940642"/>
      <w:bookmarkStart w:id="239" w:name="_Toc199942051"/>
      <w:bookmarkStart w:id="240" w:name="_Toc199941743"/>
      <w:bookmarkStart w:id="241" w:name="_Toc199940828"/>
      <w:bookmarkStart w:id="242" w:name="_Toc199940866"/>
      <w:bookmarkStart w:id="243" w:name="_Toc199941589"/>
      <w:bookmarkStart w:id="244" w:name="_Toc199940586"/>
      <w:bookmarkStart w:id="245" w:name="_Toc199940320"/>
      <w:bookmarkStart w:id="246" w:name="_Toc199941512"/>
      <w:bookmarkStart w:id="247" w:name="_Toc199940710"/>
      <w:bookmarkStart w:id="248" w:name="_Toc199940790"/>
      <w:bookmarkStart w:id="249" w:name="_Toc199941780"/>
      <w:bookmarkStart w:id="250" w:name="_Toc199940357"/>
      <w:bookmarkStart w:id="251" w:name="_Toc19994162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376D25C" w14:textId="77777777" w:rsidR="009904FA" w:rsidRDefault="009904FA">
      <w:pPr>
        <w:rPr>
          <w:rFonts w:hint="eastAsia"/>
          <w:bCs/>
          <w:vanish/>
          <w:sz w:val="24"/>
          <w:szCs w:val="32"/>
        </w:rPr>
      </w:pPr>
    </w:p>
    <w:p w14:paraId="0070B60B" w14:textId="77777777" w:rsidR="009904FA" w:rsidRDefault="009904FA">
      <w:pPr>
        <w:rPr>
          <w:rFonts w:hint="eastAsia"/>
          <w:bCs/>
          <w:vanish/>
          <w:sz w:val="24"/>
          <w:szCs w:val="32"/>
        </w:rPr>
      </w:pPr>
    </w:p>
    <w:p w14:paraId="7F047452" w14:textId="77777777" w:rsidR="009904FA" w:rsidRDefault="009904FA">
      <w:pPr>
        <w:rPr>
          <w:rFonts w:hint="eastAsia"/>
          <w:bCs/>
          <w:vanish/>
          <w:sz w:val="24"/>
          <w:szCs w:val="32"/>
        </w:rPr>
      </w:pPr>
    </w:p>
    <w:p w14:paraId="68EF740F" w14:textId="77777777" w:rsidR="009904FA" w:rsidRDefault="009904FA">
      <w:pPr>
        <w:rPr>
          <w:rFonts w:hint="eastAsia"/>
        </w:rPr>
      </w:pPr>
    </w:p>
    <w:p w14:paraId="45445C02" w14:textId="77777777" w:rsidR="009904FA" w:rsidRDefault="009904FA">
      <w:pPr>
        <w:pStyle w:val="Prrafodelista"/>
        <w:keepNext/>
        <w:keepLines/>
        <w:numPr>
          <w:ilvl w:val="0"/>
          <w:numId w:val="6"/>
        </w:numPr>
        <w:spacing w:before="260" w:after="260"/>
        <w:outlineLvl w:val="2"/>
        <w:rPr>
          <w:rFonts w:hint="eastAsia"/>
          <w:bCs/>
          <w:vanish/>
          <w:sz w:val="24"/>
          <w:szCs w:val="32"/>
        </w:rPr>
      </w:pPr>
      <w:bookmarkStart w:id="252" w:name="_Toc199942509"/>
      <w:bookmarkStart w:id="253" w:name="_Toc199945677"/>
      <w:bookmarkStart w:id="254" w:name="_Toc199946547"/>
      <w:bookmarkStart w:id="255" w:name="_Toc199945559"/>
      <w:bookmarkStart w:id="256" w:name="_Toc199945520"/>
      <w:bookmarkStart w:id="257" w:name="_Toc199944748"/>
      <w:bookmarkStart w:id="258" w:name="_Toc199946615"/>
      <w:bookmarkStart w:id="259" w:name="_Toc199945204"/>
      <w:bookmarkStart w:id="260" w:name="_Toc199945292"/>
      <w:bookmarkStart w:id="261" w:name="_Toc199945481"/>
      <w:bookmarkStart w:id="262" w:name="_Toc199945598"/>
      <w:bookmarkStart w:id="263" w:name="_Toc199945637"/>
      <w:bookmarkStart w:id="264" w:name="_Toc199944610"/>
      <w:bookmarkStart w:id="265" w:name="_Toc199944565"/>
      <w:bookmarkStart w:id="266" w:name="_Toc199942584"/>
      <w:bookmarkStart w:id="267" w:name="_Toc199944656"/>
      <w:bookmarkStart w:id="268" w:name="_Toc19994571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A8A9C87" w14:textId="77777777" w:rsidR="009904FA" w:rsidRDefault="009904FA">
      <w:pPr>
        <w:pStyle w:val="Prrafodelista"/>
        <w:keepNext/>
        <w:keepLines/>
        <w:numPr>
          <w:ilvl w:val="1"/>
          <w:numId w:val="6"/>
        </w:numPr>
        <w:spacing w:before="260" w:after="260"/>
        <w:outlineLvl w:val="2"/>
        <w:rPr>
          <w:rFonts w:hint="eastAsia"/>
          <w:bCs/>
          <w:vanish/>
          <w:sz w:val="24"/>
          <w:szCs w:val="32"/>
        </w:rPr>
      </w:pPr>
      <w:bookmarkStart w:id="269" w:name="_Toc199945482"/>
      <w:bookmarkStart w:id="270" w:name="_Toc199944611"/>
      <w:bookmarkStart w:id="271" w:name="_Toc199945293"/>
      <w:bookmarkStart w:id="272" w:name="_Toc199944749"/>
      <w:bookmarkStart w:id="273" w:name="_Toc199946616"/>
      <w:bookmarkStart w:id="274" w:name="_Toc199945205"/>
      <w:bookmarkEnd w:id="269"/>
      <w:bookmarkEnd w:id="270"/>
      <w:bookmarkEnd w:id="271"/>
      <w:bookmarkEnd w:id="272"/>
      <w:bookmarkEnd w:id="273"/>
      <w:bookmarkEnd w:id="274"/>
    </w:p>
    <w:p w14:paraId="62A3E525" w14:textId="77777777" w:rsidR="009904FA" w:rsidRDefault="009904FA">
      <w:pPr>
        <w:pStyle w:val="Prrafodelista"/>
        <w:keepNext/>
        <w:keepLines/>
        <w:numPr>
          <w:ilvl w:val="1"/>
          <w:numId w:val="6"/>
        </w:numPr>
        <w:spacing w:before="260" w:after="260"/>
        <w:outlineLvl w:val="2"/>
        <w:rPr>
          <w:rFonts w:hint="eastAsia"/>
          <w:bCs/>
          <w:vanish/>
          <w:sz w:val="24"/>
          <w:szCs w:val="32"/>
        </w:rPr>
      </w:pPr>
      <w:bookmarkStart w:id="275" w:name="_Toc199945483"/>
      <w:bookmarkStart w:id="276" w:name="_Toc199945206"/>
      <w:bookmarkStart w:id="277" w:name="_Toc199946617"/>
      <w:bookmarkStart w:id="278" w:name="_Toc199945294"/>
      <w:bookmarkStart w:id="279" w:name="_Toc199944750"/>
      <w:bookmarkStart w:id="280" w:name="_Toc199944612"/>
      <w:bookmarkEnd w:id="275"/>
      <w:bookmarkEnd w:id="276"/>
      <w:bookmarkEnd w:id="277"/>
      <w:bookmarkEnd w:id="278"/>
      <w:bookmarkEnd w:id="279"/>
      <w:bookmarkEnd w:id="280"/>
    </w:p>
    <w:p w14:paraId="449AB12E" w14:textId="77777777" w:rsidR="009904FA" w:rsidRDefault="009904FA">
      <w:pPr>
        <w:pStyle w:val="Prrafodelista"/>
        <w:keepNext/>
        <w:keepLines/>
        <w:numPr>
          <w:ilvl w:val="2"/>
          <w:numId w:val="6"/>
        </w:numPr>
        <w:spacing w:before="260" w:after="260"/>
        <w:outlineLvl w:val="2"/>
        <w:rPr>
          <w:rFonts w:hint="eastAsia"/>
          <w:bCs/>
          <w:vanish/>
          <w:sz w:val="24"/>
          <w:szCs w:val="32"/>
        </w:rPr>
      </w:pPr>
      <w:bookmarkStart w:id="281" w:name="_Toc199946618"/>
      <w:bookmarkStart w:id="282" w:name="_Toc199945295"/>
      <w:bookmarkStart w:id="283" w:name="_Toc199945484"/>
      <w:bookmarkStart w:id="284" w:name="_Toc199944613"/>
      <w:bookmarkStart w:id="285" w:name="_Toc199944751"/>
      <w:bookmarkStart w:id="286" w:name="_Toc199945207"/>
      <w:bookmarkEnd w:id="281"/>
      <w:bookmarkEnd w:id="282"/>
      <w:bookmarkEnd w:id="283"/>
      <w:bookmarkEnd w:id="284"/>
      <w:bookmarkEnd w:id="285"/>
      <w:bookmarkEnd w:id="286"/>
    </w:p>
    <w:p w14:paraId="7D8C0B66" w14:textId="77777777" w:rsidR="009904FA" w:rsidRDefault="009904FA">
      <w:pPr>
        <w:pStyle w:val="Prrafodelista"/>
        <w:keepNext/>
        <w:keepLines/>
        <w:numPr>
          <w:ilvl w:val="2"/>
          <w:numId w:val="6"/>
        </w:numPr>
        <w:spacing w:before="260" w:after="260"/>
        <w:outlineLvl w:val="2"/>
        <w:rPr>
          <w:rFonts w:hint="eastAsia"/>
          <w:bCs/>
          <w:vanish/>
          <w:sz w:val="24"/>
          <w:szCs w:val="32"/>
        </w:rPr>
      </w:pPr>
      <w:bookmarkStart w:id="287" w:name="_Toc199944752"/>
      <w:bookmarkStart w:id="288" w:name="_Toc199944614"/>
      <w:bookmarkStart w:id="289" w:name="_Toc199946619"/>
      <w:bookmarkStart w:id="290" w:name="_Toc199945208"/>
      <w:bookmarkStart w:id="291" w:name="_Toc199945296"/>
      <w:bookmarkStart w:id="292" w:name="_Toc199945485"/>
      <w:bookmarkEnd w:id="287"/>
      <w:bookmarkEnd w:id="288"/>
      <w:bookmarkEnd w:id="289"/>
      <w:bookmarkEnd w:id="290"/>
      <w:bookmarkEnd w:id="291"/>
      <w:bookmarkEnd w:id="292"/>
    </w:p>
    <w:p w14:paraId="009E3228" w14:textId="77777777" w:rsidR="009904FA" w:rsidRDefault="009904FA">
      <w:pPr>
        <w:pStyle w:val="Prrafodelista"/>
        <w:keepNext/>
        <w:keepLines/>
        <w:numPr>
          <w:ilvl w:val="0"/>
          <w:numId w:val="7"/>
        </w:numPr>
        <w:tabs>
          <w:tab w:val="left" w:pos="993"/>
          <w:tab w:val="left" w:pos="1050"/>
        </w:tabs>
        <w:spacing w:before="260" w:after="260"/>
        <w:outlineLvl w:val="3"/>
        <w:rPr>
          <w:rFonts w:eastAsiaTheme="majorEastAsia" w:cstheme="majorBidi" w:hint="eastAsia"/>
          <w:bCs/>
          <w:vanish/>
          <w:sz w:val="24"/>
          <w:szCs w:val="28"/>
        </w:rPr>
      </w:pPr>
    </w:p>
    <w:p w14:paraId="4FF6E3CD" w14:textId="77777777" w:rsidR="009904FA" w:rsidRDefault="009904FA">
      <w:pPr>
        <w:pStyle w:val="Prrafodelista"/>
        <w:keepNext/>
        <w:keepLines/>
        <w:numPr>
          <w:ilvl w:val="0"/>
          <w:numId w:val="7"/>
        </w:numPr>
        <w:tabs>
          <w:tab w:val="left" w:pos="993"/>
          <w:tab w:val="left" w:pos="1050"/>
        </w:tabs>
        <w:spacing w:before="260" w:after="260"/>
        <w:outlineLvl w:val="3"/>
        <w:rPr>
          <w:rFonts w:eastAsiaTheme="majorEastAsia" w:cstheme="majorBidi" w:hint="eastAsia"/>
          <w:bCs/>
          <w:vanish/>
          <w:sz w:val="24"/>
          <w:szCs w:val="28"/>
        </w:rPr>
      </w:pPr>
    </w:p>
    <w:p w14:paraId="4D8DFCF3" w14:textId="77777777" w:rsidR="009904FA" w:rsidRDefault="009904FA">
      <w:pPr>
        <w:pStyle w:val="Prrafodelista"/>
        <w:keepNext/>
        <w:keepLines/>
        <w:numPr>
          <w:ilvl w:val="1"/>
          <w:numId w:val="7"/>
        </w:numPr>
        <w:tabs>
          <w:tab w:val="left" w:pos="993"/>
          <w:tab w:val="left" w:pos="1050"/>
        </w:tabs>
        <w:spacing w:before="260" w:after="260"/>
        <w:outlineLvl w:val="3"/>
        <w:rPr>
          <w:rFonts w:eastAsiaTheme="majorEastAsia" w:cstheme="majorBidi" w:hint="eastAsia"/>
          <w:bCs/>
          <w:vanish/>
          <w:sz w:val="24"/>
          <w:szCs w:val="28"/>
        </w:rPr>
      </w:pPr>
    </w:p>
    <w:p w14:paraId="5B2DD489" w14:textId="77777777" w:rsidR="009904FA" w:rsidRDefault="009904FA">
      <w:pPr>
        <w:pStyle w:val="Prrafodelista"/>
        <w:keepNext/>
        <w:keepLines/>
        <w:numPr>
          <w:ilvl w:val="1"/>
          <w:numId w:val="7"/>
        </w:numPr>
        <w:tabs>
          <w:tab w:val="left" w:pos="993"/>
          <w:tab w:val="left" w:pos="1050"/>
        </w:tabs>
        <w:spacing w:before="260" w:after="260"/>
        <w:outlineLvl w:val="3"/>
        <w:rPr>
          <w:rFonts w:eastAsiaTheme="majorEastAsia" w:cstheme="majorBidi" w:hint="eastAsia"/>
          <w:bCs/>
          <w:vanish/>
          <w:sz w:val="24"/>
          <w:szCs w:val="28"/>
        </w:rPr>
      </w:pPr>
    </w:p>
    <w:p w14:paraId="083F78F2" w14:textId="77777777" w:rsidR="009904FA" w:rsidRDefault="009904FA">
      <w:pPr>
        <w:pStyle w:val="Prrafodelista"/>
        <w:keepNext/>
        <w:keepLines/>
        <w:numPr>
          <w:ilvl w:val="2"/>
          <w:numId w:val="7"/>
        </w:numPr>
        <w:tabs>
          <w:tab w:val="left" w:pos="993"/>
          <w:tab w:val="left" w:pos="1050"/>
        </w:tabs>
        <w:spacing w:before="260" w:after="260"/>
        <w:outlineLvl w:val="3"/>
        <w:rPr>
          <w:rFonts w:eastAsiaTheme="majorEastAsia" w:cstheme="majorBidi" w:hint="eastAsia"/>
          <w:bCs/>
          <w:vanish/>
          <w:sz w:val="24"/>
          <w:szCs w:val="28"/>
        </w:rPr>
      </w:pPr>
    </w:p>
    <w:p w14:paraId="060F81FB" w14:textId="77777777" w:rsidR="009904FA" w:rsidRDefault="009904FA">
      <w:pPr>
        <w:pStyle w:val="Prrafodelista"/>
        <w:keepNext/>
        <w:keepLines/>
        <w:numPr>
          <w:ilvl w:val="2"/>
          <w:numId w:val="7"/>
        </w:numPr>
        <w:tabs>
          <w:tab w:val="left" w:pos="993"/>
          <w:tab w:val="left" w:pos="1050"/>
        </w:tabs>
        <w:spacing w:before="260" w:after="260"/>
        <w:outlineLvl w:val="3"/>
        <w:rPr>
          <w:rFonts w:eastAsiaTheme="majorEastAsia" w:cstheme="majorBidi" w:hint="eastAsia"/>
          <w:bCs/>
          <w:vanish/>
          <w:sz w:val="24"/>
          <w:szCs w:val="28"/>
        </w:rPr>
      </w:pPr>
    </w:p>
    <w:p w14:paraId="1BFA3827" w14:textId="77777777" w:rsidR="009904FA" w:rsidRDefault="009904FA">
      <w:pPr>
        <w:pStyle w:val="Prrafodelista"/>
        <w:keepNext/>
        <w:keepLines/>
        <w:numPr>
          <w:ilvl w:val="0"/>
          <w:numId w:val="3"/>
        </w:numPr>
        <w:tabs>
          <w:tab w:val="left" w:pos="993"/>
          <w:tab w:val="left" w:pos="1050"/>
        </w:tabs>
        <w:spacing w:before="260" w:after="260"/>
        <w:outlineLvl w:val="3"/>
        <w:rPr>
          <w:rFonts w:eastAsiaTheme="majorEastAsia" w:cstheme="majorBidi" w:hint="eastAsia"/>
          <w:bCs/>
          <w:vanish/>
          <w:sz w:val="24"/>
          <w:szCs w:val="28"/>
        </w:rPr>
      </w:pPr>
    </w:p>
    <w:p w14:paraId="6948EBF5" w14:textId="77777777" w:rsidR="009904FA" w:rsidRDefault="009904FA">
      <w:pPr>
        <w:pStyle w:val="Prrafodelista"/>
        <w:keepNext/>
        <w:keepLines/>
        <w:numPr>
          <w:ilvl w:val="0"/>
          <w:numId w:val="3"/>
        </w:numPr>
        <w:tabs>
          <w:tab w:val="left" w:pos="993"/>
          <w:tab w:val="left" w:pos="1050"/>
        </w:tabs>
        <w:spacing w:before="260" w:after="260"/>
        <w:outlineLvl w:val="3"/>
        <w:rPr>
          <w:rFonts w:eastAsiaTheme="majorEastAsia" w:cstheme="majorBidi" w:hint="eastAsia"/>
          <w:bCs/>
          <w:vanish/>
          <w:sz w:val="24"/>
          <w:szCs w:val="28"/>
        </w:rPr>
      </w:pPr>
    </w:p>
    <w:p w14:paraId="2D911442" w14:textId="77777777" w:rsidR="009904FA" w:rsidRDefault="009904FA">
      <w:pPr>
        <w:pStyle w:val="Prrafodelista"/>
        <w:keepNext/>
        <w:keepLines/>
        <w:numPr>
          <w:ilvl w:val="1"/>
          <w:numId w:val="3"/>
        </w:numPr>
        <w:tabs>
          <w:tab w:val="left" w:pos="993"/>
          <w:tab w:val="left" w:pos="1050"/>
        </w:tabs>
        <w:spacing w:before="260" w:after="260"/>
        <w:outlineLvl w:val="3"/>
        <w:rPr>
          <w:rFonts w:eastAsiaTheme="majorEastAsia" w:cstheme="majorBidi" w:hint="eastAsia"/>
          <w:bCs/>
          <w:vanish/>
          <w:sz w:val="24"/>
          <w:szCs w:val="28"/>
        </w:rPr>
      </w:pPr>
    </w:p>
    <w:p w14:paraId="31C3044A" w14:textId="77777777" w:rsidR="009904FA" w:rsidRDefault="009904FA">
      <w:pPr>
        <w:pStyle w:val="Prrafodelista"/>
        <w:keepNext/>
        <w:keepLines/>
        <w:numPr>
          <w:ilvl w:val="1"/>
          <w:numId w:val="3"/>
        </w:numPr>
        <w:tabs>
          <w:tab w:val="left" w:pos="993"/>
          <w:tab w:val="left" w:pos="1050"/>
        </w:tabs>
        <w:spacing w:before="260" w:after="260"/>
        <w:outlineLvl w:val="3"/>
        <w:rPr>
          <w:rFonts w:eastAsiaTheme="majorEastAsia" w:cstheme="majorBidi" w:hint="eastAsia"/>
          <w:bCs/>
          <w:vanish/>
          <w:sz w:val="24"/>
          <w:szCs w:val="28"/>
        </w:rPr>
      </w:pPr>
    </w:p>
    <w:p w14:paraId="21885C55" w14:textId="77777777" w:rsidR="009904FA" w:rsidRDefault="009904FA">
      <w:pPr>
        <w:pStyle w:val="Prrafodelista"/>
        <w:keepNext/>
        <w:keepLines/>
        <w:numPr>
          <w:ilvl w:val="2"/>
          <w:numId w:val="3"/>
        </w:numPr>
        <w:tabs>
          <w:tab w:val="left" w:pos="993"/>
          <w:tab w:val="left" w:pos="1050"/>
        </w:tabs>
        <w:spacing w:before="260" w:after="260"/>
        <w:outlineLvl w:val="3"/>
        <w:rPr>
          <w:rFonts w:eastAsiaTheme="majorEastAsia" w:cstheme="majorBidi" w:hint="eastAsia"/>
          <w:bCs/>
          <w:vanish/>
          <w:sz w:val="24"/>
          <w:szCs w:val="28"/>
        </w:rPr>
      </w:pPr>
    </w:p>
    <w:p w14:paraId="074AED5E" w14:textId="77777777" w:rsidR="009904FA" w:rsidRDefault="009904FA">
      <w:pPr>
        <w:pStyle w:val="Prrafodelista"/>
        <w:keepNext/>
        <w:keepLines/>
        <w:numPr>
          <w:ilvl w:val="2"/>
          <w:numId w:val="3"/>
        </w:numPr>
        <w:tabs>
          <w:tab w:val="left" w:pos="993"/>
          <w:tab w:val="left" w:pos="1050"/>
        </w:tabs>
        <w:spacing w:before="260" w:after="260"/>
        <w:outlineLvl w:val="3"/>
        <w:rPr>
          <w:rFonts w:eastAsiaTheme="majorEastAsia" w:cstheme="majorBidi" w:hint="eastAsia"/>
          <w:bCs/>
          <w:vanish/>
          <w:sz w:val="24"/>
          <w:szCs w:val="28"/>
        </w:rPr>
      </w:pPr>
    </w:p>
    <w:p w14:paraId="6080E35F" w14:textId="77777777" w:rsidR="009904FA" w:rsidRDefault="00000000">
      <w:pPr>
        <w:pStyle w:val="Ttulo4"/>
        <w:rPr>
          <w:rFonts w:hint="eastAsia"/>
        </w:rPr>
      </w:pPr>
      <w:r>
        <w:rPr>
          <w:rFonts w:hint="eastAsia"/>
        </w:rPr>
        <w:t>Interval Data Statistic</w:t>
      </w:r>
      <w:bookmarkEnd w:id="179"/>
    </w:p>
    <w:p w14:paraId="4B9FA481" w14:textId="77777777" w:rsidR="009904FA" w:rsidRDefault="00000000">
      <w:pPr>
        <w:rPr>
          <w:rFonts w:hint="eastAsia"/>
        </w:rPr>
      </w:pPr>
      <w:r>
        <w:rPr>
          <w:rFonts w:hint="eastAsia"/>
        </w:rPr>
        <w:t xml:space="preserve">On the </w:t>
      </w:r>
      <w:r>
        <w:rPr>
          <w:rFonts w:hint="eastAsia"/>
          <w:b/>
          <w:color w:val="548DD4" w:themeColor="text2" w:themeTint="99"/>
        </w:rPr>
        <w:t xml:space="preserve">Statistics </w:t>
      </w:r>
      <w:r>
        <w:rPr>
          <w:rFonts w:cs="Calibri" w:hint="eastAsia"/>
          <w:b/>
          <w:color w:val="4F81BD"/>
          <w:szCs w:val="21"/>
        </w:rPr>
        <w:t>→</w:t>
      </w:r>
      <w:r>
        <w:rPr>
          <w:rFonts w:hint="eastAsia"/>
          <w:b/>
          <w:color w:val="548DD4" w:themeColor="text2" w:themeTint="99"/>
        </w:rPr>
        <w:t xml:space="preserve"> Interval Data</w:t>
      </w:r>
      <w:r>
        <w:rPr>
          <w:rFonts w:hint="eastAsia"/>
        </w:rPr>
        <w:t xml:space="preserve"> page, when multiple products are activated on the server at the same time, all </w:t>
      </w:r>
      <w:r>
        <w:rPr>
          <w:rFonts w:hint="eastAsia"/>
        </w:rPr>
        <w:lastRenderedPageBreak/>
        <w:t>data will be displayed in a table by default, which will make the data look confusing. In this case, you can use the product filter to select one or more products to view the data.</w:t>
      </w:r>
    </w:p>
    <w:p w14:paraId="4676BF68" w14:textId="77777777" w:rsidR="009904FA" w:rsidRDefault="009904FA">
      <w:pPr>
        <w:rPr>
          <w:rFonts w:hint="eastAsia"/>
        </w:rPr>
      </w:pPr>
    </w:p>
    <w:p w14:paraId="5499CAC0" w14:textId="77777777" w:rsidR="009904FA" w:rsidRDefault="00000000">
      <w:pPr>
        <w:rPr>
          <w:rFonts w:hint="eastAsia"/>
        </w:rPr>
      </w:pPr>
      <w:r>
        <w:rPr>
          <w:noProof/>
        </w:rPr>
        <w:drawing>
          <wp:anchor distT="0" distB="0" distL="114300" distR="114300" simplePos="0" relativeHeight="251650048" behindDoc="0" locked="0" layoutInCell="1" allowOverlap="1" wp14:anchorId="7D52FE6B" wp14:editId="73F75BA9">
            <wp:simplePos x="0" y="0"/>
            <wp:positionH relativeFrom="column">
              <wp:posOffset>609600</wp:posOffset>
            </wp:positionH>
            <wp:positionV relativeFrom="paragraph">
              <wp:posOffset>103505</wp:posOffset>
            </wp:positionV>
            <wp:extent cx="4940935" cy="3019425"/>
            <wp:effectExtent l="19050" t="0" r="0" b="0"/>
            <wp:wrapNone/>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noChangeArrowheads="1"/>
                    </pic:cNvPicPr>
                  </pic:nvPicPr>
                  <pic:blipFill>
                    <a:blip r:embed="rId21" cstate="print"/>
                    <a:srcRect/>
                    <a:stretch>
                      <a:fillRect/>
                    </a:stretch>
                  </pic:blipFill>
                  <pic:spPr>
                    <a:xfrm>
                      <a:off x="0" y="0"/>
                      <a:ext cx="4941139" cy="3019245"/>
                    </a:xfrm>
                    <a:prstGeom prst="rect">
                      <a:avLst/>
                    </a:prstGeom>
                    <a:noFill/>
                    <a:ln w="9525">
                      <a:noFill/>
                      <a:miter lim="800000"/>
                      <a:headEnd/>
                      <a:tailEnd/>
                    </a:ln>
                  </pic:spPr>
                </pic:pic>
              </a:graphicData>
            </a:graphic>
          </wp:anchor>
        </w:drawing>
      </w:r>
    </w:p>
    <w:p w14:paraId="2B041D04" w14:textId="77777777" w:rsidR="009904FA" w:rsidRDefault="009904FA">
      <w:pPr>
        <w:rPr>
          <w:rFonts w:hint="eastAsia"/>
        </w:rPr>
      </w:pPr>
    </w:p>
    <w:p w14:paraId="57D9E031" w14:textId="77777777" w:rsidR="009904FA" w:rsidRDefault="009904FA">
      <w:pPr>
        <w:rPr>
          <w:rFonts w:hint="eastAsia"/>
        </w:rPr>
      </w:pPr>
    </w:p>
    <w:p w14:paraId="5C7AAB6A" w14:textId="77777777" w:rsidR="009904FA" w:rsidRDefault="009904FA">
      <w:pPr>
        <w:rPr>
          <w:rFonts w:hint="eastAsia"/>
        </w:rPr>
      </w:pPr>
    </w:p>
    <w:p w14:paraId="690EE5C2" w14:textId="77777777" w:rsidR="009904FA" w:rsidRDefault="009904FA">
      <w:pPr>
        <w:rPr>
          <w:rFonts w:hint="eastAsia"/>
        </w:rPr>
      </w:pPr>
    </w:p>
    <w:p w14:paraId="7B914506" w14:textId="77777777" w:rsidR="009904FA" w:rsidRDefault="009904FA">
      <w:pPr>
        <w:rPr>
          <w:rFonts w:hint="eastAsia"/>
        </w:rPr>
      </w:pPr>
    </w:p>
    <w:p w14:paraId="0F11F98F" w14:textId="77777777" w:rsidR="009904FA" w:rsidRDefault="009904FA">
      <w:pPr>
        <w:rPr>
          <w:rFonts w:hint="eastAsia"/>
        </w:rPr>
      </w:pPr>
    </w:p>
    <w:p w14:paraId="3F9F9886" w14:textId="77777777" w:rsidR="009904FA" w:rsidRDefault="009904FA">
      <w:pPr>
        <w:rPr>
          <w:rFonts w:hint="eastAsia"/>
        </w:rPr>
      </w:pPr>
    </w:p>
    <w:p w14:paraId="68AB21A5" w14:textId="77777777" w:rsidR="009904FA" w:rsidRDefault="009904FA">
      <w:pPr>
        <w:rPr>
          <w:rFonts w:hint="eastAsia"/>
        </w:rPr>
      </w:pPr>
    </w:p>
    <w:p w14:paraId="0836B666" w14:textId="77777777" w:rsidR="009904FA" w:rsidRDefault="009904FA">
      <w:pPr>
        <w:rPr>
          <w:rFonts w:hint="eastAsia"/>
        </w:rPr>
      </w:pPr>
    </w:p>
    <w:p w14:paraId="36001968" w14:textId="77777777" w:rsidR="009904FA" w:rsidRDefault="009904FA">
      <w:pPr>
        <w:rPr>
          <w:rFonts w:hint="eastAsia"/>
        </w:rPr>
      </w:pPr>
    </w:p>
    <w:p w14:paraId="3CDB8705" w14:textId="77777777" w:rsidR="009904FA" w:rsidRDefault="009904FA">
      <w:pPr>
        <w:rPr>
          <w:rFonts w:hint="eastAsia"/>
        </w:rPr>
      </w:pPr>
    </w:p>
    <w:p w14:paraId="4CD7954B" w14:textId="77777777" w:rsidR="009904FA" w:rsidRDefault="00000000">
      <w:pPr>
        <w:pStyle w:val="Ttulo4"/>
        <w:rPr>
          <w:rFonts w:hint="eastAsia"/>
        </w:rPr>
      </w:pPr>
      <w:bookmarkStart w:id="293" w:name="_Toc24684"/>
      <w:r>
        <w:rPr>
          <w:rFonts w:hint="eastAsia"/>
        </w:rPr>
        <w:t xml:space="preserve">Usage Duration </w:t>
      </w:r>
      <w:bookmarkStart w:id="294" w:name="OLE_LINK13"/>
      <w:bookmarkStart w:id="295" w:name="OLE_LINK12"/>
      <w:r>
        <w:rPr>
          <w:rFonts w:hint="eastAsia"/>
        </w:rPr>
        <w:t>Statistic</w:t>
      </w:r>
      <w:bookmarkEnd w:id="293"/>
      <w:bookmarkEnd w:id="294"/>
      <w:bookmarkEnd w:id="295"/>
    </w:p>
    <w:p w14:paraId="05874D38" w14:textId="77777777" w:rsidR="009904FA" w:rsidRDefault="00000000">
      <w:pPr>
        <w:rPr>
          <w:rFonts w:hint="eastAsia"/>
        </w:rPr>
      </w:pPr>
      <w:r>
        <w:rPr>
          <w:rFonts w:hint="eastAsia"/>
        </w:rPr>
        <w:t xml:space="preserve">The time when each user starts and closes the software will be recorded in </w:t>
      </w:r>
      <w:r>
        <w:rPr>
          <w:rFonts w:hint="eastAsia"/>
          <w:b/>
          <w:color w:val="548DD4" w:themeColor="text2" w:themeTint="99"/>
        </w:rPr>
        <w:t xml:space="preserve">Data Statistics </w:t>
      </w:r>
      <w:r>
        <w:rPr>
          <w:rFonts w:cs="Calibri" w:hint="eastAsia"/>
          <w:b/>
          <w:color w:val="4F81BD"/>
          <w:kern w:val="0"/>
          <w:szCs w:val="21"/>
        </w:rPr>
        <w:t>→</w:t>
      </w:r>
      <w:r>
        <w:rPr>
          <w:rFonts w:cs="Calibri" w:hint="eastAsia"/>
          <w:b/>
          <w:color w:val="4F81BD"/>
          <w:kern w:val="0"/>
          <w:szCs w:val="21"/>
        </w:rPr>
        <w:t xml:space="preserve"> </w:t>
      </w:r>
      <w:r>
        <w:rPr>
          <w:rFonts w:hint="eastAsia"/>
          <w:b/>
          <w:color w:val="548DD4" w:themeColor="text2" w:themeTint="99"/>
        </w:rPr>
        <w:t>Usage Duration</w:t>
      </w:r>
      <w:r>
        <w:rPr>
          <w:rFonts w:hint="eastAsia"/>
        </w:rPr>
        <w:t>. This data can be used to view the time that users use CAD.</w:t>
      </w:r>
    </w:p>
    <w:p w14:paraId="32AA1132" w14:textId="77777777" w:rsidR="009904FA" w:rsidRDefault="00000000">
      <w:pPr>
        <w:rPr>
          <w:rFonts w:hint="eastAsia"/>
        </w:rPr>
      </w:pPr>
      <w:r>
        <w:rPr>
          <w:rFonts w:hint="eastAsia"/>
        </w:rPr>
        <w:t>There are icons in the upper right corner. The Yellow data bar indicates that this user has obtained the authorization through renting, and the Blue data bar indicates that this user has obtained the authorization through floating. Detailed information will be displayed when the mouse is placed on the data bar.</w:t>
      </w:r>
    </w:p>
    <w:p w14:paraId="41627951" w14:textId="77777777" w:rsidR="009904FA" w:rsidRDefault="00000000">
      <w:pPr>
        <w:rPr>
          <w:rFonts w:hint="eastAsia"/>
        </w:rPr>
      </w:pPr>
      <w:r>
        <w:rPr>
          <w:rFonts w:hint="eastAsia"/>
        </w:rPr>
        <w:t>You can also use the date or version filter to view the length of time users have used CAD within a certain period of time.</w:t>
      </w:r>
    </w:p>
    <w:p w14:paraId="79D4DD35" w14:textId="77777777" w:rsidR="009904FA" w:rsidRDefault="00000000">
      <w:pPr>
        <w:rPr>
          <w:rFonts w:hint="eastAsia"/>
        </w:rPr>
      </w:pPr>
      <w:r>
        <w:rPr>
          <w:noProof/>
        </w:rPr>
        <w:drawing>
          <wp:anchor distT="0" distB="0" distL="114300" distR="114300" simplePos="0" relativeHeight="251651072" behindDoc="0" locked="0" layoutInCell="1" allowOverlap="1" wp14:anchorId="738447EB" wp14:editId="34C8075F">
            <wp:simplePos x="0" y="0"/>
            <wp:positionH relativeFrom="column">
              <wp:posOffset>497205</wp:posOffset>
            </wp:positionH>
            <wp:positionV relativeFrom="paragraph">
              <wp:posOffset>167005</wp:posOffset>
            </wp:positionV>
            <wp:extent cx="5213350" cy="3191510"/>
            <wp:effectExtent l="19050" t="0" r="6327" b="0"/>
            <wp:wrapNone/>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noChangeArrowheads="1"/>
                    </pic:cNvPicPr>
                  </pic:nvPicPr>
                  <pic:blipFill>
                    <a:blip r:embed="rId22" cstate="print"/>
                    <a:srcRect/>
                    <a:stretch>
                      <a:fillRect/>
                    </a:stretch>
                  </pic:blipFill>
                  <pic:spPr>
                    <a:xfrm>
                      <a:off x="0" y="0"/>
                      <a:ext cx="5213373" cy="3191774"/>
                    </a:xfrm>
                    <a:prstGeom prst="rect">
                      <a:avLst/>
                    </a:prstGeom>
                    <a:noFill/>
                    <a:ln w="9525">
                      <a:noFill/>
                      <a:miter lim="800000"/>
                      <a:headEnd/>
                      <a:tailEnd/>
                    </a:ln>
                  </pic:spPr>
                </pic:pic>
              </a:graphicData>
            </a:graphic>
          </wp:anchor>
        </w:drawing>
      </w:r>
    </w:p>
    <w:p w14:paraId="763730B6" w14:textId="77777777" w:rsidR="009904FA" w:rsidRDefault="009904FA">
      <w:pPr>
        <w:rPr>
          <w:rFonts w:hint="eastAsia"/>
        </w:rPr>
      </w:pPr>
    </w:p>
    <w:p w14:paraId="3E54BD10" w14:textId="77777777" w:rsidR="009904FA" w:rsidRDefault="009904FA">
      <w:pPr>
        <w:rPr>
          <w:rFonts w:hint="eastAsia"/>
        </w:rPr>
      </w:pPr>
    </w:p>
    <w:p w14:paraId="53E5EDE5" w14:textId="77777777" w:rsidR="009904FA" w:rsidRDefault="009904FA">
      <w:pPr>
        <w:rPr>
          <w:rFonts w:hint="eastAsia"/>
        </w:rPr>
      </w:pPr>
    </w:p>
    <w:p w14:paraId="36E4574A" w14:textId="77777777" w:rsidR="009904FA" w:rsidRDefault="009904FA">
      <w:pPr>
        <w:rPr>
          <w:rFonts w:hint="eastAsia"/>
        </w:rPr>
      </w:pPr>
    </w:p>
    <w:p w14:paraId="70F57757" w14:textId="77777777" w:rsidR="009904FA" w:rsidRDefault="009904FA">
      <w:pPr>
        <w:rPr>
          <w:rFonts w:hint="eastAsia"/>
        </w:rPr>
      </w:pPr>
    </w:p>
    <w:p w14:paraId="13F02D0F" w14:textId="77777777" w:rsidR="009904FA" w:rsidRDefault="009904FA">
      <w:pPr>
        <w:rPr>
          <w:rFonts w:hint="eastAsia"/>
        </w:rPr>
      </w:pPr>
    </w:p>
    <w:p w14:paraId="7FFD53DD" w14:textId="77777777" w:rsidR="009904FA" w:rsidRDefault="009904FA">
      <w:pPr>
        <w:rPr>
          <w:rFonts w:hint="eastAsia"/>
        </w:rPr>
      </w:pPr>
    </w:p>
    <w:p w14:paraId="34874710" w14:textId="77777777" w:rsidR="009904FA" w:rsidRDefault="009904FA">
      <w:pPr>
        <w:rPr>
          <w:rFonts w:hint="eastAsia"/>
        </w:rPr>
      </w:pPr>
    </w:p>
    <w:p w14:paraId="44BDFB5E" w14:textId="77777777" w:rsidR="009904FA" w:rsidRDefault="009904FA">
      <w:pPr>
        <w:rPr>
          <w:rFonts w:hint="eastAsia"/>
        </w:rPr>
      </w:pPr>
    </w:p>
    <w:p w14:paraId="476114B9" w14:textId="77777777" w:rsidR="009904FA" w:rsidRDefault="009904FA">
      <w:pPr>
        <w:rPr>
          <w:rFonts w:hint="eastAsia"/>
        </w:rPr>
      </w:pPr>
    </w:p>
    <w:p w14:paraId="7264D34C" w14:textId="77777777" w:rsidR="009904FA" w:rsidRDefault="009904FA">
      <w:pPr>
        <w:rPr>
          <w:rFonts w:hint="eastAsia"/>
        </w:rPr>
      </w:pPr>
    </w:p>
    <w:p w14:paraId="210AFF80" w14:textId="77777777" w:rsidR="009904FA" w:rsidRDefault="009904FA">
      <w:pPr>
        <w:rPr>
          <w:rFonts w:hint="eastAsia"/>
        </w:rPr>
      </w:pPr>
    </w:p>
    <w:p w14:paraId="3DF892C3" w14:textId="77777777" w:rsidR="009904FA" w:rsidRDefault="00000000">
      <w:pPr>
        <w:pStyle w:val="Ttulo4"/>
        <w:rPr>
          <w:rFonts w:hint="eastAsia"/>
        </w:rPr>
      </w:pPr>
      <w:bookmarkStart w:id="296" w:name="_Toc31312"/>
      <w:r>
        <w:rPr>
          <w:rFonts w:hint="eastAsia"/>
        </w:rPr>
        <w:t>A</w:t>
      </w:r>
      <w:bookmarkEnd w:id="296"/>
      <w:r>
        <w:rPr>
          <w:rFonts w:hint="eastAsia"/>
        </w:rPr>
        <w:t>ctivation Fail Statistic</w:t>
      </w:r>
    </w:p>
    <w:p w14:paraId="042324B3" w14:textId="77777777" w:rsidR="009904FA" w:rsidRDefault="00000000">
      <w:pPr>
        <w:rPr>
          <w:rFonts w:hint="eastAsia"/>
        </w:rPr>
      </w:pPr>
      <w:r>
        <w:t>In some cases, users may fail to obtain authorization from the server. There are many reasons for the failure, such as the node</w:t>
      </w:r>
      <w:r>
        <w:rPr>
          <w:rFonts w:hint="eastAsia"/>
        </w:rPr>
        <w:t>s</w:t>
      </w:r>
      <w:r>
        <w:t xml:space="preserve"> ha</w:t>
      </w:r>
      <w:r>
        <w:rPr>
          <w:rFonts w:hint="eastAsia"/>
        </w:rPr>
        <w:t>ve</w:t>
      </w:r>
      <w:r>
        <w:t xml:space="preserve"> been used up, blacklisted, etc. Through this page, </w:t>
      </w:r>
      <w:r>
        <w:rPr>
          <w:rFonts w:hint="eastAsia"/>
        </w:rPr>
        <w:t xml:space="preserve">the </w:t>
      </w:r>
      <w:r>
        <w:t>administrator can see the detailed reasons for the user's failure to obtain authorization, which is convenient for making the next decision.</w:t>
      </w:r>
    </w:p>
    <w:p w14:paraId="5343A30B" w14:textId="77777777" w:rsidR="009904FA" w:rsidRDefault="00000000">
      <w:pPr>
        <w:rPr>
          <w:rFonts w:hint="eastAsia"/>
        </w:rPr>
      </w:pPr>
      <w:r>
        <w:rPr>
          <w:noProof/>
        </w:rPr>
        <w:drawing>
          <wp:anchor distT="0" distB="0" distL="114300" distR="114300" simplePos="0" relativeHeight="251652096" behindDoc="0" locked="0" layoutInCell="1" allowOverlap="1" wp14:anchorId="78CF8ADE" wp14:editId="4D0F722A">
            <wp:simplePos x="0" y="0"/>
            <wp:positionH relativeFrom="column">
              <wp:posOffset>436880</wp:posOffset>
            </wp:positionH>
            <wp:positionV relativeFrom="paragraph">
              <wp:posOffset>17780</wp:posOffset>
            </wp:positionV>
            <wp:extent cx="5217160" cy="3183255"/>
            <wp:effectExtent l="19050" t="0" r="2516" b="0"/>
            <wp:wrapNone/>
            <wp:docPr id="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4"/>
                    <pic:cNvPicPr>
                      <a:picLocks noChangeAspect="1" noChangeArrowheads="1"/>
                    </pic:cNvPicPr>
                  </pic:nvPicPr>
                  <pic:blipFill>
                    <a:blip r:embed="rId23" cstate="print"/>
                    <a:srcRect/>
                    <a:stretch>
                      <a:fillRect/>
                    </a:stretch>
                  </pic:blipFill>
                  <pic:spPr>
                    <a:xfrm>
                      <a:off x="0" y="0"/>
                      <a:ext cx="5217184" cy="3183147"/>
                    </a:xfrm>
                    <a:prstGeom prst="rect">
                      <a:avLst/>
                    </a:prstGeom>
                    <a:noFill/>
                    <a:ln w="9525">
                      <a:noFill/>
                      <a:miter lim="800000"/>
                      <a:headEnd/>
                      <a:tailEnd/>
                    </a:ln>
                  </pic:spPr>
                </pic:pic>
              </a:graphicData>
            </a:graphic>
          </wp:anchor>
        </w:drawing>
      </w:r>
    </w:p>
    <w:p w14:paraId="64D2C9CA" w14:textId="77777777" w:rsidR="009904FA" w:rsidRDefault="009904FA">
      <w:pPr>
        <w:rPr>
          <w:rFonts w:hint="eastAsia"/>
        </w:rPr>
      </w:pPr>
    </w:p>
    <w:p w14:paraId="059440B3" w14:textId="77777777" w:rsidR="009904FA" w:rsidRDefault="009904FA">
      <w:pPr>
        <w:rPr>
          <w:rFonts w:hint="eastAsia"/>
        </w:rPr>
      </w:pPr>
    </w:p>
    <w:p w14:paraId="2382BF3D" w14:textId="77777777" w:rsidR="009904FA" w:rsidRDefault="009904FA">
      <w:pPr>
        <w:rPr>
          <w:rFonts w:hint="eastAsia"/>
        </w:rPr>
      </w:pPr>
    </w:p>
    <w:p w14:paraId="69EF4114" w14:textId="77777777" w:rsidR="009904FA" w:rsidRDefault="009904FA">
      <w:pPr>
        <w:rPr>
          <w:rFonts w:hint="eastAsia"/>
        </w:rPr>
      </w:pPr>
    </w:p>
    <w:p w14:paraId="1AA085C4" w14:textId="77777777" w:rsidR="009904FA" w:rsidRDefault="009904FA">
      <w:pPr>
        <w:rPr>
          <w:rFonts w:hint="eastAsia"/>
        </w:rPr>
      </w:pPr>
    </w:p>
    <w:p w14:paraId="1B388074" w14:textId="77777777" w:rsidR="009904FA" w:rsidRDefault="009904FA">
      <w:pPr>
        <w:rPr>
          <w:rFonts w:hint="eastAsia"/>
        </w:rPr>
      </w:pPr>
    </w:p>
    <w:p w14:paraId="61A4AA38" w14:textId="77777777" w:rsidR="009904FA" w:rsidRDefault="009904FA">
      <w:pPr>
        <w:rPr>
          <w:rFonts w:hint="eastAsia"/>
        </w:rPr>
      </w:pPr>
    </w:p>
    <w:p w14:paraId="05231C82" w14:textId="77777777" w:rsidR="009904FA" w:rsidRDefault="009904FA">
      <w:pPr>
        <w:rPr>
          <w:rFonts w:hint="eastAsia"/>
        </w:rPr>
      </w:pPr>
    </w:p>
    <w:p w14:paraId="2F096BDD" w14:textId="77777777" w:rsidR="009904FA" w:rsidRDefault="009904FA">
      <w:pPr>
        <w:rPr>
          <w:rFonts w:hint="eastAsia"/>
        </w:rPr>
      </w:pPr>
    </w:p>
    <w:p w14:paraId="177BBF73" w14:textId="77777777" w:rsidR="009904FA" w:rsidRDefault="009904FA">
      <w:pPr>
        <w:rPr>
          <w:rFonts w:hint="eastAsia"/>
        </w:rPr>
      </w:pPr>
    </w:p>
    <w:p w14:paraId="016C612B" w14:textId="77777777" w:rsidR="009904FA" w:rsidRDefault="009904FA">
      <w:pPr>
        <w:pStyle w:val="Prrafodelista"/>
        <w:rPr>
          <w:rFonts w:hint="eastAsia"/>
        </w:rPr>
      </w:pPr>
    </w:p>
    <w:p w14:paraId="35D85F8D" w14:textId="77777777" w:rsidR="009904FA" w:rsidRDefault="00000000">
      <w:pPr>
        <w:pStyle w:val="Ttulo4"/>
        <w:rPr>
          <w:rFonts w:hint="eastAsia"/>
        </w:rPr>
      </w:pPr>
      <w:bookmarkStart w:id="297" w:name="_Toc20191"/>
      <w:r>
        <w:rPr>
          <w:rFonts w:hint="eastAsia"/>
        </w:rPr>
        <w:t>Authorization Data Export</w:t>
      </w:r>
      <w:bookmarkEnd w:id="297"/>
    </w:p>
    <w:p w14:paraId="48D66F27" w14:textId="77777777" w:rsidR="009904FA" w:rsidRDefault="00000000">
      <w:pPr>
        <w:rPr>
          <w:rFonts w:hint="eastAsia"/>
        </w:rPr>
      </w:pPr>
      <w:r>
        <w:rPr>
          <w:rFonts w:hint="eastAsia"/>
        </w:rPr>
        <w:t>In addition to visual data monitoring in the interface, the system also supports data export. The export button is provided in the upper right corner of the three interfaces mentioned above to support data export. Currently, only general export is provided which directly exports the data type of the relevant page. The exported data is relatively basic and requires some time to analyze the data.</w:t>
      </w:r>
      <w:r>
        <w:t xml:space="preserve"> </w:t>
      </w:r>
    </w:p>
    <w:p w14:paraId="657302AF" w14:textId="77777777" w:rsidR="009904FA" w:rsidRDefault="00000000">
      <w:pPr>
        <w:rPr>
          <w:rFonts w:hint="eastAsia"/>
        </w:rPr>
      </w:pPr>
      <w:r>
        <w:rPr>
          <w:noProof/>
        </w:rPr>
        <w:drawing>
          <wp:anchor distT="0" distB="0" distL="114300" distR="114300" simplePos="0" relativeHeight="251653120" behindDoc="0" locked="0" layoutInCell="1" allowOverlap="1" wp14:anchorId="649B9756" wp14:editId="4009B587">
            <wp:simplePos x="0" y="0"/>
            <wp:positionH relativeFrom="column">
              <wp:posOffset>445770</wp:posOffset>
            </wp:positionH>
            <wp:positionV relativeFrom="paragraph">
              <wp:posOffset>5715</wp:posOffset>
            </wp:positionV>
            <wp:extent cx="5208270" cy="3191510"/>
            <wp:effectExtent l="19050" t="0" r="0" b="0"/>
            <wp:wrapNone/>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noChangeArrowheads="1"/>
                    </pic:cNvPicPr>
                  </pic:nvPicPr>
                  <pic:blipFill>
                    <a:blip r:embed="rId24" cstate="print"/>
                    <a:srcRect/>
                    <a:stretch>
                      <a:fillRect/>
                    </a:stretch>
                  </pic:blipFill>
                  <pic:spPr>
                    <a:xfrm>
                      <a:off x="0" y="0"/>
                      <a:ext cx="5208557" cy="3191774"/>
                    </a:xfrm>
                    <a:prstGeom prst="rect">
                      <a:avLst/>
                    </a:prstGeom>
                    <a:noFill/>
                    <a:ln w="9525">
                      <a:noFill/>
                      <a:miter lim="800000"/>
                      <a:headEnd/>
                      <a:tailEnd/>
                    </a:ln>
                  </pic:spPr>
                </pic:pic>
              </a:graphicData>
            </a:graphic>
          </wp:anchor>
        </w:drawing>
      </w:r>
    </w:p>
    <w:p w14:paraId="083AD369" w14:textId="77777777" w:rsidR="009904FA" w:rsidRDefault="009904FA">
      <w:pPr>
        <w:rPr>
          <w:rFonts w:hint="eastAsia"/>
        </w:rPr>
      </w:pPr>
    </w:p>
    <w:p w14:paraId="53CD22D5" w14:textId="77777777" w:rsidR="009904FA" w:rsidRDefault="00000000">
      <w:pPr>
        <w:rPr>
          <w:rFonts w:hint="eastAsia"/>
        </w:rPr>
      </w:pPr>
      <w:r>
        <w:rPr>
          <w:rFonts w:hint="eastAsia"/>
        </w:rPr>
        <w:br w:type="page"/>
      </w:r>
      <w:bookmarkStart w:id="298" w:name="_Toc3758"/>
    </w:p>
    <w:p w14:paraId="7FBE2E5A" w14:textId="77777777" w:rsidR="009904FA" w:rsidRDefault="00000000">
      <w:pPr>
        <w:pStyle w:val="Ttulo3"/>
        <w:rPr>
          <w:rFonts w:hint="eastAsia"/>
        </w:rPr>
      </w:pPr>
      <w:bookmarkStart w:id="299" w:name="_Toc199946620"/>
      <w:bookmarkStart w:id="300" w:name="_Toc199945486"/>
      <w:r>
        <w:rPr>
          <w:rFonts w:hint="eastAsia"/>
        </w:rPr>
        <w:lastRenderedPageBreak/>
        <w:t>License Management</w:t>
      </w:r>
      <w:bookmarkEnd w:id="298"/>
      <w:bookmarkEnd w:id="299"/>
      <w:bookmarkEnd w:id="300"/>
    </w:p>
    <w:p w14:paraId="3E051EE4" w14:textId="77777777" w:rsidR="009904FA" w:rsidRDefault="00000000">
      <w:pPr>
        <w:rPr>
          <w:rFonts w:hint="eastAsia"/>
        </w:rPr>
      </w:pPr>
      <w:r>
        <w:rPr>
          <w:rFonts w:hint="eastAsia"/>
        </w:rPr>
        <w:t>On this page, you can activate, return and repair authorization, and view other authorization information.</w:t>
      </w:r>
    </w:p>
    <w:p w14:paraId="657EF5C1" w14:textId="77777777" w:rsidR="009904FA" w:rsidRDefault="00000000">
      <w:pPr>
        <w:pStyle w:val="Prrafodelista"/>
        <w:rPr>
          <w:rFonts w:ascii="Microsoft YaHei" w:eastAsia="Microsoft YaHei" w:hAnsi="Microsoft YaHei"/>
        </w:rPr>
      </w:pPr>
      <w:r>
        <w:t>You can activate, return the GstarCAD network licenses online or manually, you can repair the license when it shows error message in license manager. The users whom are sharing your network license and lend detail also can be found in license manager.</w:t>
      </w:r>
      <w:r>
        <w:rPr>
          <w:rFonts w:ascii="Microsoft YaHei" w:eastAsia="Microsoft YaHei" w:hAnsi="Microsoft YaHei"/>
        </w:rPr>
        <w:t xml:space="preserve"> </w:t>
      </w:r>
    </w:p>
    <w:p w14:paraId="52A6E0A7" w14:textId="77777777" w:rsidR="009904FA" w:rsidRDefault="00000000">
      <w:pPr>
        <w:pStyle w:val="Prrafodelista"/>
        <w:rPr>
          <w:rFonts w:hint="eastAsia"/>
        </w:rPr>
      </w:pPr>
      <w:r>
        <w:rPr>
          <w:noProof/>
        </w:rPr>
        <w:drawing>
          <wp:anchor distT="0" distB="0" distL="114300" distR="114300" simplePos="0" relativeHeight="251654144" behindDoc="0" locked="0" layoutInCell="1" allowOverlap="1" wp14:anchorId="4F85DC7A" wp14:editId="5D680564">
            <wp:simplePos x="0" y="0"/>
            <wp:positionH relativeFrom="column">
              <wp:posOffset>549275</wp:posOffset>
            </wp:positionH>
            <wp:positionV relativeFrom="paragraph">
              <wp:posOffset>69215</wp:posOffset>
            </wp:positionV>
            <wp:extent cx="5219700" cy="3179445"/>
            <wp:effectExtent l="19050" t="0" r="0" b="0"/>
            <wp:wrapNone/>
            <wp:docPr id="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pic:cNvPicPr>
                      <a:picLocks noChangeAspect="1" noChangeArrowheads="1"/>
                    </pic:cNvPicPr>
                  </pic:nvPicPr>
                  <pic:blipFill>
                    <a:blip r:embed="rId25" cstate="print"/>
                    <a:srcRect/>
                    <a:stretch>
                      <a:fillRect/>
                    </a:stretch>
                  </pic:blipFill>
                  <pic:spPr>
                    <a:xfrm>
                      <a:off x="0" y="0"/>
                      <a:ext cx="5220000" cy="3179566"/>
                    </a:xfrm>
                    <a:prstGeom prst="rect">
                      <a:avLst/>
                    </a:prstGeom>
                    <a:noFill/>
                    <a:ln w="9525">
                      <a:noFill/>
                      <a:miter lim="800000"/>
                      <a:headEnd/>
                      <a:tailEnd/>
                    </a:ln>
                  </pic:spPr>
                </pic:pic>
              </a:graphicData>
            </a:graphic>
          </wp:anchor>
        </w:drawing>
      </w:r>
    </w:p>
    <w:p w14:paraId="670543F4" w14:textId="77777777" w:rsidR="009904FA" w:rsidRDefault="009904FA">
      <w:pPr>
        <w:pStyle w:val="Prrafodelista"/>
        <w:rPr>
          <w:rFonts w:hint="eastAsia"/>
        </w:rPr>
      </w:pPr>
    </w:p>
    <w:p w14:paraId="500CC6F3" w14:textId="77777777" w:rsidR="009904FA" w:rsidRDefault="009904FA">
      <w:pPr>
        <w:pStyle w:val="Prrafodelista"/>
        <w:rPr>
          <w:rFonts w:hint="eastAsia"/>
        </w:rPr>
      </w:pPr>
    </w:p>
    <w:p w14:paraId="153933EB" w14:textId="77777777" w:rsidR="009904FA" w:rsidRDefault="009904FA">
      <w:pPr>
        <w:pStyle w:val="Prrafodelista"/>
        <w:rPr>
          <w:rFonts w:hint="eastAsia"/>
        </w:rPr>
      </w:pPr>
    </w:p>
    <w:p w14:paraId="4E897777" w14:textId="77777777" w:rsidR="009904FA" w:rsidRDefault="009904FA">
      <w:pPr>
        <w:pStyle w:val="Prrafodelista"/>
        <w:rPr>
          <w:rFonts w:hint="eastAsia"/>
        </w:rPr>
      </w:pPr>
    </w:p>
    <w:p w14:paraId="0AB8F9CF" w14:textId="77777777" w:rsidR="009904FA" w:rsidRDefault="009904FA">
      <w:pPr>
        <w:pStyle w:val="Prrafodelista"/>
        <w:rPr>
          <w:rFonts w:hint="eastAsia"/>
        </w:rPr>
      </w:pPr>
    </w:p>
    <w:p w14:paraId="75542B0D" w14:textId="77777777" w:rsidR="009904FA" w:rsidRDefault="009904FA">
      <w:pPr>
        <w:pStyle w:val="Prrafodelista"/>
        <w:rPr>
          <w:rFonts w:hint="eastAsia"/>
        </w:rPr>
      </w:pPr>
    </w:p>
    <w:p w14:paraId="39047C0C" w14:textId="77777777" w:rsidR="009904FA" w:rsidRDefault="009904FA">
      <w:pPr>
        <w:pStyle w:val="Prrafodelista"/>
        <w:rPr>
          <w:rFonts w:hint="eastAsia"/>
        </w:rPr>
      </w:pPr>
    </w:p>
    <w:p w14:paraId="7C17A89B" w14:textId="77777777" w:rsidR="009904FA" w:rsidRDefault="009904FA">
      <w:pPr>
        <w:pStyle w:val="Prrafodelista"/>
        <w:rPr>
          <w:rFonts w:hint="eastAsia"/>
        </w:rPr>
      </w:pPr>
    </w:p>
    <w:p w14:paraId="32AC30C1" w14:textId="77777777" w:rsidR="009904FA" w:rsidRDefault="009904FA">
      <w:pPr>
        <w:pStyle w:val="Prrafodelista"/>
        <w:rPr>
          <w:rFonts w:hint="eastAsia"/>
        </w:rPr>
      </w:pPr>
    </w:p>
    <w:p w14:paraId="12D72BEA" w14:textId="77777777" w:rsidR="009904FA" w:rsidRDefault="009904FA">
      <w:pPr>
        <w:pStyle w:val="Prrafodelista"/>
        <w:rPr>
          <w:rFonts w:hint="eastAsia"/>
        </w:rPr>
      </w:pPr>
    </w:p>
    <w:p w14:paraId="63BC74A4" w14:textId="77777777" w:rsidR="009904FA" w:rsidRDefault="009904FA">
      <w:pPr>
        <w:pStyle w:val="Prrafodelista"/>
        <w:rPr>
          <w:rFonts w:hint="eastAsia"/>
        </w:rPr>
      </w:pPr>
    </w:p>
    <w:p w14:paraId="4FD3A01A" w14:textId="77777777" w:rsidR="009904FA" w:rsidRDefault="009904FA">
      <w:pPr>
        <w:pStyle w:val="Prrafodelista"/>
        <w:rPr>
          <w:rFonts w:hint="eastAsia"/>
        </w:rPr>
      </w:pPr>
    </w:p>
    <w:p w14:paraId="04B1EE33" w14:textId="77777777" w:rsidR="009904FA" w:rsidRDefault="00000000">
      <w:pPr>
        <w:pStyle w:val="Prrafodelista"/>
        <w:rPr>
          <w:rFonts w:hint="eastAsia"/>
        </w:rPr>
      </w:pPr>
      <w:r>
        <w:rPr>
          <w:rFonts w:hint="eastAsia"/>
        </w:rPr>
        <w:t>Feature list in License Manager:</w:t>
      </w:r>
    </w:p>
    <w:p w14:paraId="390BCB75" w14:textId="77777777" w:rsidR="009904FA" w:rsidRDefault="00000000">
      <w:pPr>
        <w:pStyle w:val="Prrafodelista"/>
        <w:rPr>
          <w:rFonts w:hint="eastAsia"/>
        </w:rPr>
      </w:pPr>
      <w:bookmarkStart w:id="301" w:name="OLE_LINK22"/>
      <w:bookmarkStart w:id="302" w:name="OLE_LINK21"/>
      <w:r>
        <w:rPr>
          <w:rFonts w:hint="eastAsia"/>
          <w:b/>
          <w:color w:val="548DD4" w:themeColor="text2" w:themeTint="99"/>
        </w:rPr>
        <w:t>R</w:t>
      </w:r>
      <w:r>
        <w:rPr>
          <w:b/>
          <w:color w:val="548DD4" w:themeColor="text2" w:themeTint="99"/>
        </w:rPr>
        <w:t>efresh:</w:t>
      </w:r>
      <w:r>
        <w:rPr>
          <w:color w:val="548DD4" w:themeColor="text2" w:themeTint="99"/>
        </w:rPr>
        <w:t xml:space="preserve"> </w:t>
      </w:r>
      <w:r>
        <w:t xml:space="preserve">Refresh </w:t>
      </w:r>
      <w:r>
        <w:rPr>
          <w:rFonts w:hint="eastAsia"/>
        </w:rPr>
        <w:t xml:space="preserve">the </w:t>
      </w:r>
      <w:r>
        <w:t>GstarCAD network license status.</w:t>
      </w:r>
    </w:p>
    <w:p w14:paraId="1489126F" w14:textId="77777777" w:rsidR="009904FA" w:rsidRDefault="00000000">
      <w:pPr>
        <w:rPr>
          <w:rFonts w:hint="eastAsia"/>
        </w:rPr>
      </w:pPr>
      <w:r>
        <w:rPr>
          <w:b/>
          <w:color w:val="548DD4" w:themeColor="text2" w:themeTint="99"/>
        </w:rPr>
        <w:t>Online Activat</w:t>
      </w:r>
      <w:r>
        <w:rPr>
          <w:rFonts w:hint="eastAsia"/>
          <w:b/>
          <w:color w:val="548DD4" w:themeColor="text2" w:themeTint="99"/>
        </w:rPr>
        <w:t>ion</w:t>
      </w:r>
      <w:r>
        <w:rPr>
          <w:b/>
          <w:color w:val="548DD4" w:themeColor="text2" w:themeTint="99"/>
        </w:rPr>
        <w:t xml:space="preserve">: </w:t>
      </w:r>
      <w:r>
        <w:t xml:space="preserve">Activate </w:t>
      </w:r>
      <w:r>
        <w:rPr>
          <w:rFonts w:hint="eastAsia"/>
        </w:rPr>
        <w:t xml:space="preserve">the </w:t>
      </w:r>
      <w:r>
        <w:t>GstarCAD network license online</w:t>
      </w:r>
      <w:bookmarkEnd w:id="301"/>
      <w:bookmarkEnd w:id="302"/>
      <w:r>
        <w:rPr>
          <w:rFonts w:hint="eastAsia"/>
        </w:rPr>
        <w:t>.</w:t>
      </w:r>
      <w:r>
        <w:t xml:space="preserve"> </w:t>
      </w:r>
      <w:bookmarkStart w:id="303" w:name="OLE_LINK25"/>
      <w:r>
        <w:rPr>
          <w:bCs/>
        </w:rPr>
        <w:t>Ensure</w:t>
      </w:r>
      <w:bookmarkEnd w:id="303"/>
      <w:r>
        <w:rPr>
          <w:bCs/>
        </w:rPr>
        <w:t xml:space="preserve"> that your computer is connected to the Internet. After pasting or entering the license code, click 'OK' to activate the </w:t>
      </w:r>
      <w:r>
        <w:rPr>
          <w:rFonts w:hint="eastAsia"/>
          <w:bCs/>
        </w:rPr>
        <w:t>license.</w:t>
      </w:r>
    </w:p>
    <w:p w14:paraId="6994F860" w14:textId="77777777" w:rsidR="009904FA" w:rsidRDefault="00000000">
      <w:pPr>
        <w:rPr>
          <w:rFonts w:hint="eastAsia"/>
        </w:rPr>
      </w:pPr>
      <w:r>
        <w:rPr>
          <w:b/>
          <w:color w:val="548DD4" w:themeColor="text2" w:themeTint="99"/>
        </w:rPr>
        <w:t>Manual Activat</w:t>
      </w:r>
      <w:r>
        <w:rPr>
          <w:rFonts w:hint="eastAsia"/>
          <w:b/>
          <w:color w:val="548DD4" w:themeColor="text2" w:themeTint="99"/>
        </w:rPr>
        <w:t>ion</w:t>
      </w:r>
      <w:r>
        <w:rPr>
          <w:b/>
          <w:color w:val="548DD4" w:themeColor="text2" w:themeTint="99"/>
        </w:rPr>
        <w:t>:</w:t>
      </w:r>
      <w:r>
        <w:t xml:space="preserve"> Manually </w:t>
      </w:r>
      <w:r>
        <w:rPr>
          <w:rFonts w:hint="eastAsia"/>
        </w:rPr>
        <w:t>a</w:t>
      </w:r>
      <w:r>
        <w:t xml:space="preserve">ctivate </w:t>
      </w:r>
      <w:r>
        <w:rPr>
          <w:rFonts w:hint="eastAsia"/>
        </w:rPr>
        <w:t xml:space="preserve">the </w:t>
      </w:r>
      <w:r>
        <w:t>GstarCAD network license.</w:t>
      </w:r>
      <w:r>
        <w:rPr>
          <w:rFonts w:hint="eastAsia"/>
        </w:rPr>
        <w:t xml:space="preserve"> If your computer cannot connect to the Internet, you can manually activate the network license by following the instructions.</w:t>
      </w:r>
    </w:p>
    <w:p w14:paraId="130962BB" w14:textId="77777777" w:rsidR="009904FA" w:rsidRDefault="00000000">
      <w:pPr>
        <w:rPr>
          <w:rFonts w:hint="eastAsia"/>
        </w:rPr>
      </w:pPr>
      <w:r>
        <w:rPr>
          <w:b/>
          <w:color w:val="548DD4" w:themeColor="text2" w:themeTint="99"/>
        </w:rPr>
        <w:t xml:space="preserve">Online Return: </w:t>
      </w:r>
      <w:r>
        <w:t xml:space="preserve">Return </w:t>
      </w:r>
      <w:r>
        <w:rPr>
          <w:rFonts w:hint="eastAsia"/>
        </w:rPr>
        <w:t xml:space="preserve">the </w:t>
      </w:r>
      <w:r>
        <w:t>GstarCAD network license online.</w:t>
      </w:r>
      <w:r>
        <w:rPr>
          <w:rFonts w:hint="eastAsia"/>
        </w:rPr>
        <w:t xml:space="preserve"> </w:t>
      </w:r>
      <w:bookmarkStart w:id="304" w:name="OLE_LINK26"/>
      <w:bookmarkStart w:id="305" w:name="OLE_LINK27"/>
      <w:r>
        <w:rPr>
          <w:bCs/>
        </w:rPr>
        <w:t>Ensure</w:t>
      </w:r>
      <w:bookmarkEnd w:id="304"/>
      <w:bookmarkEnd w:id="305"/>
      <w:r>
        <w:rPr>
          <w:rFonts w:hint="eastAsia"/>
        </w:rPr>
        <w:t xml:space="preserve"> your computer is connected to the Internet to return the license, and then you can use this network license to activate it on this or another machine.</w:t>
      </w:r>
    </w:p>
    <w:p w14:paraId="6A1D49F7" w14:textId="77777777" w:rsidR="009904FA" w:rsidRDefault="00000000">
      <w:pPr>
        <w:pStyle w:val="Prrafodelista"/>
        <w:rPr>
          <w:rFonts w:hint="eastAsia"/>
        </w:rPr>
      </w:pPr>
      <w:r>
        <w:rPr>
          <w:b/>
          <w:color w:val="548DD4" w:themeColor="text2" w:themeTint="99"/>
        </w:rPr>
        <w:t>Manual Return:</w:t>
      </w:r>
      <w:r>
        <w:t xml:space="preserve"> Manually return </w:t>
      </w:r>
      <w:r>
        <w:rPr>
          <w:rFonts w:hint="eastAsia"/>
        </w:rPr>
        <w:t xml:space="preserve">the </w:t>
      </w:r>
      <w:r>
        <w:t>GstarCAD network license.</w:t>
      </w:r>
      <w:r>
        <w:rPr>
          <w:rFonts w:hint="eastAsia"/>
        </w:rPr>
        <w:t xml:space="preserve"> If your computer cannot connect to the Internet, you can manually return the network license according to the operation prompts.</w:t>
      </w:r>
    </w:p>
    <w:p w14:paraId="00AB851E" w14:textId="77777777" w:rsidR="009904FA" w:rsidRDefault="00000000">
      <w:pPr>
        <w:pStyle w:val="Prrafodelista"/>
        <w:rPr>
          <w:rFonts w:hint="eastAsia"/>
        </w:rPr>
      </w:pPr>
      <w:r>
        <w:rPr>
          <w:b/>
          <w:color w:val="548DD4" w:themeColor="text2" w:themeTint="99"/>
        </w:rPr>
        <w:t>Online Repair:</w:t>
      </w:r>
      <w:r>
        <w:rPr>
          <w:color w:val="548DD4" w:themeColor="text2" w:themeTint="99"/>
        </w:rPr>
        <w:t xml:space="preserve"> </w:t>
      </w:r>
      <w:r>
        <w:t xml:space="preserve">Repair </w:t>
      </w:r>
      <w:r>
        <w:rPr>
          <w:rFonts w:hint="eastAsia"/>
        </w:rPr>
        <w:t xml:space="preserve">the </w:t>
      </w:r>
      <w:r>
        <w:t>GstarCAD network license online.</w:t>
      </w:r>
      <w:r>
        <w:rPr>
          <w:rFonts w:hint="eastAsia"/>
        </w:rPr>
        <w:t xml:space="preserve"> </w:t>
      </w:r>
      <w:r>
        <w:rPr>
          <w:bCs/>
        </w:rPr>
        <w:t>Ensure</w:t>
      </w:r>
      <w:r>
        <w:rPr>
          <w:rFonts w:hint="eastAsia"/>
        </w:rPr>
        <w:t xml:space="preserve"> your computer is connected to the Internet. If there is an unexpected problem with the user's authorization, such as modifying the system time and other operations that cause the authorization to become invalid, you can try to repair it.</w:t>
      </w:r>
    </w:p>
    <w:p w14:paraId="4F1E7117" w14:textId="77777777" w:rsidR="009904FA" w:rsidRDefault="00000000">
      <w:pPr>
        <w:rPr>
          <w:rFonts w:hint="eastAsia"/>
        </w:rPr>
      </w:pPr>
      <w:r>
        <w:rPr>
          <w:b/>
          <w:color w:val="548DD4" w:themeColor="text2" w:themeTint="99"/>
        </w:rPr>
        <w:t>Manual Repair:</w:t>
      </w:r>
      <w:r>
        <w:t xml:space="preserve"> Manually repair </w:t>
      </w:r>
      <w:r>
        <w:rPr>
          <w:rFonts w:hint="eastAsia"/>
        </w:rPr>
        <w:t xml:space="preserve">the </w:t>
      </w:r>
      <w:r>
        <w:t>GstarCAD network license.</w:t>
      </w:r>
      <w:r>
        <w:rPr>
          <w:rFonts w:hint="eastAsia"/>
        </w:rPr>
        <w:t xml:space="preserve"> If your computer cannot connect to the Internet and the authorization fails unexpectedly, such as modifying the system time and other operations causing the authorization to become invalid, you can try to repair it.</w:t>
      </w:r>
    </w:p>
    <w:p w14:paraId="5DE56B1A" w14:textId="77777777" w:rsidR="009904FA" w:rsidRDefault="00000000">
      <w:pPr>
        <w:pStyle w:val="Prrafodelista"/>
        <w:rPr>
          <w:rFonts w:hint="eastAsia"/>
        </w:rPr>
      </w:pPr>
      <w:r>
        <w:rPr>
          <w:rFonts w:hint="eastAsia"/>
          <w:b/>
          <w:color w:val="548DD4" w:themeColor="text2" w:themeTint="99"/>
        </w:rPr>
        <w:lastRenderedPageBreak/>
        <w:t>License</w:t>
      </w:r>
      <w:r>
        <w:rPr>
          <w:b/>
          <w:color w:val="548DD4" w:themeColor="text2" w:themeTint="99"/>
        </w:rPr>
        <w:t xml:space="preserve"> Details:</w:t>
      </w:r>
      <w:r>
        <w:rPr>
          <w:b/>
        </w:rPr>
        <w:t xml:space="preserve"> </w:t>
      </w:r>
      <w:r>
        <w:t>Show detailed information about the licenses in use. Displays information about users who are connected to the server and occupying licenses, including user name, machine name, quantity, and time.</w:t>
      </w:r>
    </w:p>
    <w:p w14:paraId="454AB164" w14:textId="77777777" w:rsidR="009904FA" w:rsidRDefault="00000000">
      <w:pPr>
        <w:pStyle w:val="Prrafodelista"/>
        <w:rPr>
          <w:rFonts w:hint="eastAsia"/>
          <w:sz w:val="20"/>
          <w:szCs w:val="20"/>
        </w:rPr>
      </w:pPr>
      <w:r>
        <w:rPr>
          <w:rFonts w:hint="eastAsia"/>
          <w:b/>
          <w:color w:val="548DD4" w:themeColor="text2" w:themeTint="99"/>
        </w:rPr>
        <w:t>Borrowed</w:t>
      </w:r>
      <w:r>
        <w:rPr>
          <w:b/>
          <w:color w:val="548DD4" w:themeColor="text2" w:themeTint="99"/>
        </w:rPr>
        <w:t xml:space="preserve"> Details:</w:t>
      </w:r>
      <w:r>
        <w:rPr>
          <w:color w:val="548DD4" w:themeColor="text2" w:themeTint="99"/>
        </w:rPr>
        <w:t xml:space="preserve"> </w:t>
      </w:r>
      <w:r>
        <w:t>Show detailed information about the borrowed network licenses. Displays user information for those who borrow the network license</w:t>
      </w:r>
      <w:r>
        <w:rPr>
          <w:rFonts w:hint="eastAsia"/>
        </w:rPr>
        <w:t>s</w:t>
      </w:r>
      <w:r>
        <w:t>, including</w:t>
      </w:r>
      <w:r>
        <w:rPr>
          <w:rFonts w:hint="eastAsia"/>
        </w:rPr>
        <w:t xml:space="preserve"> the rental </w:t>
      </w:r>
      <w:r>
        <w:t>license ID, machine name, rental expiration date, etc.</w:t>
      </w:r>
    </w:p>
    <w:p w14:paraId="5D842736" w14:textId="77777777" w:rsidR="009904FA" w:rsidRDefault="00000000">
      <w:pPr>
        <w:pStyle w:val="Ttulo3"/>
        <w:rPr>
          <w:rFonts w:hint="eastAsia"/>
        </w:rPr>
      </w:pPr>
      <w:bookmarkStart w:id="306" w:name="_Toc199945487"/>
      <w:bookmarkStart w:id="307" w:name="_Toc27191"/>
      <w:bookmarkStart w:id="308" w:name="_Toc199946621"/>
      <w:r>
        <w:rPr>
          <w:rFonts w:hint="eastAsia"/>
        </w:rPr>
        <w:t>Permission Settings</w:t>
      </w:r>
      <w:bookmarkEnd w:id="306"/>
      <w:bookmarkEnd w:id="307"/>
      <w:bookmarkEnd w:id="308"/>
      <w:r>
        <w:rPr>
          <w:rFonts w:hint="eastAsia"/>
        </w:rPr>
        <w:t xml:space="preserve"> (Optional)</w:t>
      </w:r>
    </w:p>
    <w:p w14:paraId="31E1334F" w14:textId="77777777" w:rsidR="009904FA" w:rsidRDefault="00000000">
      <w:pPr>
        <w:pStyle w:val="Prrafodelista"/>
        <w:rPr>
          <w:rFonts w:hint="eastAsia"/>
        </w:rPr>
      </w:pPr>
      <w:bookmarkStart w:id="309" w:name="OLE_LINK29"/>
      <w:r>
        <w:rPr>
          <w:rFonts w:hint="eastAsia"/>
        </w:rPr>
        <w:t>To set user permissions, the fields in the User Information tab must be completed.</w:t>
      </w:r>
    </w:p>
    <w:bookmarkEnd w:id="309"/>
    <w:p w14:paraId="277A3EBC" w14:textId="77777777" w:rsidR="009904FA" w:rsidRDefault="009904FA">
      <w:pPr>
        <w:pStyle w:val="Prrafodelista"/>
        <w:keepNext/>
        <w:keepLines/>
        <w:numPr>
          <w:ilvl w:val="2"/>
          <w:numId w:val="3"/>
        </w:numPr>
        <w:tabs>
          <w:tab w:val="left" w:pos="993"/>
          <w:tab w:val="left" w:pos="1050"/>
        </w:tabs>
        <w:spacing w:before="260" w:after="260"/>
        <w:outlineLvl w:val="3"/>
        <w:rPr>
          <w:rFonts w:eastAsiaTheme="majorEastAsia" w:cstheme="majorBidi" w:hint="eastAsia"/>
          <w:bCs/>
          <w:vanish/>
          <w:sz w:val="24"/>
          <w:szCs w:val="28"/>
        </w:rPr>
      </w:pPr>
    </w:p>
    <w:p w14:paraId="17C56E64" w14:textId="77777777" w:rsidR="009904FA" w:rsidRDefault="009904FA">
      <w:pPr>
        <w:pStyle w:val="Prrafodelista"/>
        <w:keepNext/>
        <w:keepLines/>
        <w:numPr>
          <w:ilvl w:val="2"/>
          <w:numId w:val="3"/>
        </w:numPr>
        <w:tabs>
          <w:tab w:val="left" w:pos="993"/>
          <w:tab w:val="left" w:pos="1050"/>
        </w:tabs>
        <w:spacing w:before="260" w:after="260"/>
        <w:outlineLvl w:val="3"/>
        <w:rPr>
          <w:rFonts w:eastAsiaTheme="majorEastAsia" w:cstheme="majorBidi" w:hint="eastAsia"/>
          <w:bCs/>
          <w:vanish/>
          <w:sz w:val="24"/>
          <w:szCs w:val="28"/>
        </w:rPr>
      </w:pPr>
    </w:p>
    <w:p w14:paraId="0C28BFBC" w14:textId="77777777" w:rsidR="009904FA" w:rsidRDefault="00000000">
      <w:pPr>
        <w:pStyle w:val="Ttulo4"/>
        <w:rPr>
          <w:rFonts w:hint="eastAsia"/>
        </w:rPr>
      </w:pPr>
      <w:r>
        <w:rPr>
          <w:rFonts w:hint="eastAsia"/>
        </w:rPr>
        <w:t xml:space="preserve">Enter the Authorization Number Information (Required) </w:t>
      </w:r>
    </w:p>
    <w:p w14:paraId="125034C4" w14:textId="77777777" w:rsidR="009904FA" w:rsidRDefault="00000000">
      <w:pPr>
        <w:rPr>
          <w:rFonts w:hint="eastAsia"/>
        </w:rPr>
      </w:pPr>
      <w:r>
        <w:rPr>
          <w:rFonts w:hint="eastAsia"/>
        </w:rPr>
        <w:t xml:space="preserve">Click </w:t>
      </w:r>
      <w:r>
        <w:rPr>
          <w:rFonts w:hint="eastAsia"/>
          <w:b/>
          <w:color w:val="548DD4" w:themeColor="text2" w:themeTint="99"/>
        </w:rPr>
        <w:t xml:space="preserve">Permission </w:t>
      </w:r>
      <w:r>
        <w:rPr>
          <w:rFonts w:hint="eastAsia"/>
          <w:b/>
          <w:color w:val="548DD4" w:themeColor="text2" w:themeTint="99"/>
        </w:rPr>
        <w:t>→</w:t>
      </w:r>
      <w:r>
        <w:rPr>
          <w:rFonts w:hint="eastAsia"/>
          <w:b/>
          <w:color w:val="548DD4" w:themeColor="text2" w:themeTint="99"/>
        </w:rPr>
        <w:t xml:space="preserve"> User Information </w:t>
      </w:r>
      <w:r>
        <w:rPr>
          <w:rFonts w:hint="eastAsia"/>
          <w:b/>
          <w:color w:val="548DD4" w:themeColor="text2" w:themeTint="99"/>
        </w:rPr>
        <w:t>→</w:t>
      </w:r>
      <w:r>
        <w:rPr>
          <w:rFonts w:hint="eastAsia"/>
          <w:b/>
          <w:color w:val="548DD4" w:themeColor="text2" w:themeTint="99"/>
        </w:rPr>
        <w:t xml:space="preserve"> </w:t>
      </w:r>
      <w:bookmarkStart w:id="310" w:name="OLE_LINK14"/>
      <w:bookmarkStart w:id="311" w:name="OLE_LINK15"/>
      <w:r>
        <w:rPr>
          <w:rFonts w:hint="eastAsia"/>
          <w:b/>
          <w:color w:val="548DD4" w:themeColor="text2" w:themeTint="99"/>
        </w:rPr>
        <w:t>Authorization Number</w:t>
      </w:r>
      <w:r>
        <w:rPr>
          <w:rFonts w:hint="eastAsia"/>
        </w:rPr>
        <w:t>,</w:t>
      </w:r>
      <w:bookmarkEnd w:id="310"/>
      <w:bookmarkEnd w:id="311"/>
      <w:r>
        <w:rPr>
          <w:rFonts w:hint="eastAsia"/>
        </w:rPr>
        <w:t xml:space="preserve">  and click Add button to enter the </w:t>
      </w:r>
      <w:bookmarkStart w:id="312" w:name="OLE_LINK28"/>
      <w:r>
        <w:rPr>
          <w:rFonts w:hint="eastAsia"/>
        </w:rPr>
        <w:t>license code</w:t>
      </w:r>
      <w:bookmarkEnd w:id="312"/>
      <w:r>
        <w:rPr>
          <w:rFonts w:hint="eastAsia"/>
        </w:rPr>
        <w:t>. If the license code is entered incorrectly, you can modify it through the Edit button.</w:t>
      </w:r>
    </w:p>
    <w:p w14:paraId="2A04EFCA" w14:textId="77777777" w:rsidR="009904FA" w:rsidRDefault="00000000">
      <w:pPr>
        <w:tabs>
          <w:tab w:val="left" w:pos="312"/>
        </w:tabs>
        <w:rPr>
          <w:rFonts w:hint="eastAsia"/>
        </w:rPr>
      </w:pPr>
      <w:r>
        <w:rPr>
          <w:noProof/>
        </w:rPr>
        <w:drawing>
          <wp:anchor distT="0" distB="0" distL="114300" distR="114300" simplePos="0" relativeHeight="251655168" behindDoc="0" locked="0" layoutInCell="1" allowOverlap="1" wp14:anchorId="7AA3BBB2" wp14:editId="76648ADB">
            <wp:simplePos x="0" y="0"/>
            <wp:positionH relativeFrom="column">
              <wp:posOffset>471805</wp:posOffset>
            </wp:positionH>
            <wp:positionV relativeFrom="paragraph">
              <wp:posOffset>89535</wp:posOffset>
            </wp:positionV>
            <wp:extent cx="5217160" cy="3200400"/>
            <wp:effectExtent l="19050" t="0" r="2516" b="0"/>
            <wp:wrapNone/>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26" cstate="print"/>
                    <a:srcRect/>
                    <a:stretch>
                      <a:fillRect/>
                    </a:stretch>
                  </pic:blipFill>
                  <pic:spPr>
                    <a:xfrm>
                      <a:off x="0" y="0"/>
                      <a:ext cx="5217184" cy="3200400"/>
                    </a:xfrm>
                    <a:prstGeom prst="rect">
                      <a:avLst/>
                    </a:prstGeom>
                    <a:noFill/>
                    <a:ln w="9525">
                      <a:noFill/>
                      <a:miter lim="800000"/>
                      <a:headEnd/>
                      <a:tailEnd/>
                    </a:ln>
                  </pic:spPr>
                </pic:pic>
              </a:graphicData>
            </a:graphic>
          </wp:anchor>
        </w:drawing>
      </w:r>
    </w:p>
    <w:p w14:paraId="1A6FCEC9" w14:textId="77777777" w:rsidR="009904FA" w:rsidRDefault="009904FA">
      <w:pPr>
        <w:tabs>
          <w:tab w:val="left" w:pos="312"/>
        </w:tabs>
        <w:rPr>
          <w:rFonts w:hint="eastAsia"/>
        </w:rPr>
      </w:pPr>
    </w:p>
    <w:p w14:paraId="4E5CA38D" w14:textId="77777777" w:rsidR="009904FA" w:rsidRDefault="00A52B57">
      <w:pPr>
        <w:tabs>
          <w:tab w:val="left" w:pos="312"/>
        </w:tabs>
        <w:rPr>
          <w:rFonts w:hint="eastAsia"/>
        </w:rPr>
      </w:pPr>
      <w:r>
        <w:rPr>
          <w:rFonts w:hint="eastAsia"/>
          <w:bCs/>
          <w:sz w:val="24"/>
          <w:szCs w:val="32"/>
        </w:rPr>
        <w:pict w14:anchorId="3862C623">
          <v:rect id="_x0000_s1029" alt="" style="position:absolute;left:0;text-align:left;margin-left:398.3pt;margin-top:17pt;width:42.15pt;height:15.4pt;z-index:251672576;mso-wrap-edited:f;mso-width-percent:0;mso-height-percent:0;mso-width-percent:0;mso-height-percent:0;mso-width-relative:page;mso-height-relative:page" filled="f" strokecolor="red" strokeweight="1.5pt"/>
        </w:pict>
      </w:r>
    </w:p>
    <w:p w14:paraId="52FB2A58" w14:textId="77777777" w:rsidR="009904FA" w:rsidRDefault="009904FA">
      <w:pPr>
        <w:tabs>
          <w:tab w:val="left" w:pos="312"/>
        </w:tabs>
        <w:rPr>
          <w:rFonts w:hint="eastAsia"/>
        </w:rPr>
      </w:pPr>
    </w:p>
    <w:p w14:paraId="08944ECF" w14:textId="77777777" w:rsidR="009904FA" w:rsidRDefault="009904FA">
      <w:pPr>
        <w:tabs>
          <w:tab w:val="left" w:pos="312"/>
        </w:tabs>
        <w:rPr>
          <w:rFonts w:hint="eastAsia"/>
        </w:rPr>
      </w:pPr>
    </w:p>
    <w:p w14:paraId="3CA010B3" w14:textId="77777777" w:rsidR="009904FA" w:rsidRDefault="009904FA">
      <w:pPr>
        <w:tabs>
          <w:tab w:val="left" w:pos="312"/>
        </w:tabs>
        <w:rPr>
          <w:rFonts w:hint="eastAsia"/>
        </w:rPr>
      </w:pPr>
    </w:p>
    <w:p w14:paraId="63AD7107" w14:textId="77777777" w:rsidR="009904FA" w:rsidRDefault="009904FA">
      <w:pPr>
        <w:tabs>
          <w:tab w:val="left" w:pos="312"/>
        </w:tabs>
        <w:rPr>
          <w:rFonts w:hint="eastAsia"/>
        </w:rPr>
      </w:pPr>
    </w:p>
    <w:p w14:paraId="0FD5F6C2" w14:textId="77777777" w:rsidR="009904FA" w:rsidRDefault="009904FA">
      <w:pPr>
        <w:tabs>
          <w:tab w:val="left" w:pos="312"/>
        </w:tabs>
        <w:rPr>
          <w:rFonts w:hint="eastAsia"/>
        </w:rPr>
      </w:pPr>
    </w:p>
    <w:p w14:paraId="1E682275" w14:textId="77777777" w:rsidR="009904FA" w:rsidRDefault="009904FA">
      <w:pPr>
        <w:tabs>
          <w:tab w:val="left" w:pos="312"/>
        </w:tabs>
        <w:rPr>
          <w:rFonts w:hint="eastAsia"/>
        </w:rPr>
      </w:pPr>
    </w:p>
    <w:p w14:paraId="1BFE9BE7" w14:textId="77777777" w:rsidR="009904FA" w:rsidRDefault="009904FA">
      <w:pPr>
        <w:pStyle w:val="Prrafodelista"/>
        <w:rPr>
          <w:rFonts w:hint="eastAsia"/>
        </w:rPr>
      </w:pPr>
    </w:p>
    <w:p w14:paraId="11AFA5A4" w14:textId="77777777" w:rsidR="009904FA" w:rsidRDefault="009904FA">
      <w:pPr>
        <w:pStyle w:val="Prrafodelista"/>
        <w:rPr>
          <w:rFonts w:hint="eastAsia"/>
        </w:rPr>
      </w:pPr>
    </w:p>
    <w:p w14:paraId="1A724B50" w14:textId="77777777" w:rsidR="009904FA" w:rsidRDefault="009904FA">
      <w:pPr>
        <w:pStyle w:val="Prrafodelista"/>
        <w:rPr>
          <w:rFonts w:hint="eastAsia"/>
        </w:rPr>
      </w:pPr>
    </w:p>
    <w:p w14:paraId="2DC00186" w14:textId="77777777" w:rsidR="009904FA" w:rsidRDefault="009904FA">
      <w:pPr>
        <w:pStyle w:val="Prrafodelista"/>
        <w:spacing w:line="440" w:lineRule="exact"/>
        <w:rPr>
          <w:rFonts w:eastAsiaTheme="majorEastAsia" w:cstheme="majorBidi" w:hint="eastAsia"/>
          <w:szCs w:val="28"/>
        </w:rPr>
      </w:pPr>
    </w:p>
    <w:p w14:paraId="3A0733C4" w14:textId="77777777" w:rsidR="009904FA" w:rsidRDefault="00000000">
      <w:pPr>
        <w:pStyle w:val="Ttulo4"/>
        <w:rPr>
          <w:rFonts w:eastAsiaTheme="minorEastAsia" w:cstheme="minorBidi" w:hint="eastAsia"/>
          <w:szCs w:val="22"/>
        </w:rPr>
      </w:pPr>
      <w:r>
        <w:rPr>
          <w:rFonts w:hint="eastAsia"/>
        </w:rPr>
        <w:t xml:space="preserve">Add User Information </w:t>
      </w:r>
      <w:r>
        <w:t>(Required</w:t>
      </w:r>
      <w:r>
        <w:rPr>
          <w:rFonts w:hint="eastAsia"/>
        </w:rPr>
        <w:t xml:space="preserve">) </w:t>
      </w:r>
    </w:p>
    <w:p w14:paraId="4159C7FC" w14:textId="77777777" w:rsidR="009904FA" w:rsidRDefault="00000000">
      <w:pPr>
        <w:rPr>
          <w:rFonts w:hint="eastAsia"/>
        </w:rPr>
      </w:pPr>
      <w:r>
        <w:rPr>
          <w:rFonts w:hint="eastAsia"/>
        </w:rPr>
        <w:t xml:space="preserve">Click </w:t>
      </w:r>
      <w:r>
        <w:rPr>
          <w:rFonts w:hint="eastAsia"/>
          <w:b/>
          <w:color w:val="548DD4" w:themeColor="text2" w:themeTint="99"/>
        </w:rPr>
        <w:t>Permissions</w:t>
      </w:r>
      <w:r>
        <w:rPr>
          <w:rFonts w:hint="eastAsia"/>
        </w:rPr>
        <w:t xml:space="preserve"> </w:t>
      </w:r>
      <w:r>
        <w:rPr>
          <w:rFonts w:cs="Calibri" w:hint="eastAsia"/>
          <w:b/>
          <w:color w:val="4F81BD"/>
          <w:szCs w:val="21"/>
        </w:rPr>
        <w:t>→</w:t>
      </w:r>
      <w:r>
        <w:rPr>
          <w:rFonts w:hint="eastAsia"/>
        </w:rPr>
        <w:t xml:space="preserve"> </w:t>
      </w:r>
      <w:r>
        <w:rPr>
          <w:rFonts w:hint="eastAsia"/>
          <w:b/>
          <w:color w:val="548DD4" w:themeColor="text2" w:themeTint="99"/>
        </w:rPr>
        <w:t>User Information</w:t>
      </w:r>
      <w:r>
        <w:rPr>
          <w:rFonts w:hint="eastAsia"/>
        </w:rPr>
        <w:t xml:space="preserve"> </w:t>
      </w:r>
      <w:r>
        <w:rPr>
          <w:rFonts w:cs="Calibri" w:hint="eastAsia"/>
          <w:b/>
          <w:color w:val="4F81BD"/>
          <w:szCs w:val="21"/>
        </w:rPr>
        <w:t>→</w:t>
      </w:r>
      <w:r>
        <w:rPr>
          <w:rFonts w:cs="Calibri" w:hint="eastAsia"/>
          <w:b/>
          <w:color w:val="4F81BD"/>
          <w:szCs w:val="21"/>
        </w:rPr>
        <w:t xml:space="preserve"> </w:t>
      </w:r>
      <w:r>
        <w:rPr>
          <w:rFonts w:hint="eastAsia"/>
          <w:b/>
          <w:color w:val="548DD4" w:themeColor="text2" w:themeTint="99"/>
        </w:rPr>
        <w:t>User</w:t>
      </w:r>
      <w:r>
        <w:rPr>
          <w:rFonts w:hint="eastAsia"/>
        </w:rPr>
        <w:t xml:space="preserve">, and click </w:t>
      </w:r>
      <w:r>
        <w:rPr>
          <w:rFonts w:hint="eastAsia"/>
          <w:b/>
          <w:color w:val="548DD4" w:themeColor="text2" w:themeTint="99"/>
        </w:rPr>
        <w:t>Add</w:t>
      </w:r>
      <w:r>
        <w:rPr>
          <w:rFonts w:hint="eastAsia"/>
        </w:rPr>
        <w:t xml:space="preserve"> to enter user information, including user name, host name, IP address. </w:t>
      </w:r>
      <w:r>
        <w:rPr>
          <w:bCs/>
        </w:rPr>
        <w:t>All users who need permission settings must have their information entered here.</w:t>
      </w:r>
      <w:r>
        <w:rPr>
          <w:rFonts w:hint="eastAsia"/>
        </w:rPr>
        <w:t xml:space="preserve"> </w:t>
      </w:r>
      <w:r>
        <w:rPr>
          <w:rFonts w:hint="eastAsia"/>
        </w:rPr>
        <w:br/>
      </w:r>
      <w:r>
        <w:rPr>
          <w:rFonts w:hint="eastAsia"/>
          <w:b/>
          <w:bCs/>
        </w:rPr>
        <w:t>Note</w:t>
      </w:r>
      <w:r>
        <w:rPr>
          <w:rFonts w:hint="eastAsia"/>
        </w:rPr>
        <w:t xml:space="preserve">: It is not mandatory to enter all items, but at least one item of information must be entered. It is recommended to fill in all the items. </w:t>
      </w:r>
    </w:p>
    <w:p w14:paraId="2C59E9F6" w14:textId="77777777" w:rsidR="009904FA" w:rsidRDefault="00000000">
      <w:pPr>
        <w:pStyle w:val="Prrafodelista"/>
        <w:spacing w:line="440" w:lineRule="exact"/>
        <w:rPr>
          <w:rFonts w:hint="eastAsia"/>
        </w:rPr>
      </w:pPr>
      <w:r>
        <w:rPr>
          <w:rFonts w:hint="eastAsia"/>
        </w:rPr>
        <w:t xml:space="preserve">This tool supports exporting the entered user information to ensure that the information can be reused. At the same time, the information can also be directly imported into the tool to avoid repeated data </w:t>
      </w:r>
      <w:r>
        <w:t>entry.</w:t>
      </w:r>
    </w:p>
    <w:p w14:paraId="10714CED" w14:textId="77777777" w:rsidR="009904FA" w:rsidRDefault="009904FA">
      <w:pPr>
        <w:pStyle w:val="Prrafodelista"/>
        <w:spacing w:line="440" w:lineRule="exact"/>
        <w:rPr>
          <w:rFonts w:hint="eastAsia"/>
        </w:rPr>
      </w:pPr>
    </w:p>
    <w:p w14:paraId="65A0C94E" w14:textId="77777777" w:rsidR="009904FA" w:rsidRDefault="009904FA">
      <w:pPr>
        <w:pStyle w:val="Prrafodelista"/>
        <w:spacing w:line="440" w:lineRule="exact"/>
        <w:rPr>
          <w:rFonts w:hint="eastAsia"/>
        </w:rPr>
      </w:pPr>
    </w:p>
    <w:p w14:paraId="6457B1CA" w14:textId="77777777" w:rsidR="009904FA" w:rsidRDefault="00000000">
      <w:pPr>
        <w:rPr>
          <w:rFonts w:hint="eastAsia"/>
        </w:rPr>
      </w:pPr>
      <w:r>
        <w:rPr>
          <w:rFonts w:hint="eastAsia"/>
          <w:noProof/>
        </w:rPr>
        <w:drawing>
          <wp:anchor distT="0" distB="0" distL="114300" distR="114300" simplePos="0" relativeHeight="251656192" behindDoc="0" locked="0" layoutInCell="1" allowOverlap="1" wp14:anchorId="333B78C8" wp14:editId="0B955212">
            <wp:simplePos x="0" y="0"/>
            <wp:positionH relativeFrom="column">
              <wp:posOffset>497205</wp:posOffset>
            </wp:positionH>
            <wp:positionV relativeFrom="paragraph">
              <wp:posOffset>71120</wp:posOffset>
            </wp:positionV>
            <wp:extent cx="5217160" cy="3200400"/>
            <wp:effectExtent l="19050" t="0" r="2516" b="0"/>
            <wp:wrapNone/>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noChangeArrowheads="1"/>
                    </pic:cNvPicPr>
                  </pic:nvPicPr>
                  <pic:blipFill>
                    <a:blip r:embed="rId27" cstate="print"/>
                    <a:srcRect/>
                    <a:stretch>
                      <a:fillRect/>
                    </a:stretch>
                  </pic:blipFill>
                  <pic:spPr>
                    <a:xfrm>
                      <a:off x="0" y="0"/>
                      <a:ext cx="5217184" cy="3200400"/>
                    </a:xfrm>
                    <a:prstGeom prst="rect">
                      <a:avLst/>
                    </a:prstGeom>
                    <a:noFill/>
                    <a:ln w="9525">
                      <a:noFill/>
                      <a:miter lim="800000"/>
                      <a:headEnd/>
                      <a:tailEnd/>
                    </a:ln>
                  </pic:spPr>
                </pic:pic>
              </a:graphicData>
            </a:graphic>
          </wp:anchor>
        </w:drawing>
      </w:r>
      <w:r>
        <w:rPr>
          <w:rFonts w:hint="eastAsia"/>
        </w:rPr>
        <w:br/>
      </w:r>
      <w:r>
        <w:rPr>
          <w:rFonts w:hint="eastAsia"/>
        </w:rPr>
        <w:br/>
      </w:r>
      <w:r>
        <w:rPr>
          <w:rFonts w:hint="eastAsia"/>
        </w:rPr>
        <w:br/>
      </w:r>
      <w:r>
        <w:rPr>
          <w:rFonts w:hint="eastAsia"/>
        </w:rPr>
        <w:br/>
      </w:r>
      <w:r>
        <w:rPr>
          <w:rFonts w:hint="eastAsia"/>
        </w:rPr>
        <w:br/>
      </w:r>
    </w:p>
    <w:p w14:paraId="134C8746" w14:textId="77777777" w:rsidR="009904FA" w:rsidRDefault="009904FA">
      <w:pPr>
        <w:rPr>
          <w:rFonts w:hint="eastAsia"/>
        </w:rPr>
      </w:pPr>
    </w:p>
    <w:p w14:paraId="79EE49B0" w14:textId="77777777" w:rsidR="009904FA" w:rsidRDefault="009904FA">
      <w:pPr>
        <w:rPr>
          <w:rFonts w:hint="eastAsia"/>
        </w:rPr>
      </w:pPr>
    </w:p>
    <w:p w14:paraId="458DED28" w14:textId="77777777" w:rsidR="009904FA" w:rsidRDefault="009904FA">
      <w:pPr>
        <w:rPr>
          <w:rFonts w:hint="eastAsia"/>
        </w:rPr>
      </w:pPr>
    </w:p>
    <w:p w14:paraId="70CFF9E9" w14:textId="77777777" w:rsidR="009904FA" w:rsidRDefault="009904FA">
      <w:pPr>
        <w:rPr>
          <w:rFonts w:hint="eastAsia"/>
        </w:rPr>
      </w:pPr>
    </w:p>
    <w:p w14:paraId="75B34C70" w14:textId="77777777" w:rsidR="009904FA" w:rsidRDefault="009904FA">
      <w:pPr>
        <w:rPr>
          <w:rFonts w:hint="eastAsia"/>
        </w:rPr>
      </w:pPr>
    </w:p>
    <w:p w14:paraId="7A885AFF" w14:textId="77777777" w:rsidR="009904FA" w:rsidRDefault="009904FA">
      <w:pPr>
        <w:rPr>
          <w:rFonts w:hint="eastAsia"/>
        </w:rPr>
      </w:pPr>
    </w:p>
    <w:p w14:paraId="5C17E1A5" w14:textId="77777777" w:rsidR="009904FA" w:rsidRDefault="009904FA">
      <w:pPr>
        <w:rPr>
          <w:rFonts w:hint="eastAsia"/>
        </w:rPr>
      </w:pPr>
    </w:p>
    <w:p w14:paraId="1B385E45" w14:textId="77777777" w:rsidR="009904FA" w:rsidRDefault="009904FA">
      <w:pPr>
        <w:rPr>
          <w:rFonts w:hint="eastAsia"/>
        </w:rPr>
      </w:pPr>
    </w:p>
    <w:p w14:paraId="5C85430C" w14:textId="77777777" w:rsidR="009904FA" w:rsidRDefault="00000000">
      <w:pPr>
        <w:pStyle w:val="Ttulo4"/>
        <w:rPr>
          <w:rFonts w:hint="eastAsia"/>
        </w:rPr>
      </w:pPr>
      <w:r>
        <w:rPr>
          <w:rFonts w:hint="eastAsia"/>
        </w:rPr>
        <w:t xml:space="preserve">Create Multiple Users as a Group (Optional) </w:t>
      </w:r>
    </w:p>
    <w:p w14:paraId="7F6A1639" w14:textId="77777777" w:rsidR="009904FA" w:rsidRDefault="00000000">
      <w:pPr>
        <w:pStyle w:val="Prrafodelista"/>
        <w:spacing w:line="440" w:lineRule="exact"/>
        <w:rPr>
          <w:rFonts w:hint="eastAsia"/>
        </w:rPr>
      </w:pPr>
      <w:r>
        <w:rPr>
          <w:rFonts w:hint="eastAsia"/>
        </w:rPr>
        <w:t xml:space="preserve">Click </w:t>
      </w:r>
      <w:r>
        <w:rPr>
          <w:rFonts w:hint="eastAsia"/>
          <w:b/>
          <w:color w:val="548DD4" w:themeColor="text2" w:themeTint="99"/>
        </w:rPr>
        <w:t>Group Management</w:t>
      </w:r>
      <w:r>
        <w:rPr>
          <w:rFonts w:hint="eastAsia"/>
        </w:rPr>
        <w:t xml:space="preserve"> </w:t>
      </w:r>
      <w:r>
        <w:rPr>
          <w:rFonts w:cs="Calibri" w:hint="eastAsia"/>
          <w:b/>
          <w:color w:val="4F81BD"/>
          <w:szCs w:val="21"/>
        </w:rPr>
        <w:t>→</w:t>
      </w:r>
      <w:r>
        <w:rPr>
          <w:rFonts w:cs="Calibri" w:hint="eastAsia"/>
          <w:b/>
          <w:color w:val="4F81BD"/>
          <w:szCs w:val="21"/>
        </w:rPr>
        <w:t xml:space="preserve"> </w:t>
      </w:r>
      <w:r>
        <w:rPr>
          <w:rFonts w:hint="eastAsia"/>
          <w:b/>
          <w:color w:val="548DD4" w:themeColor="text2" w:themeTint="99"/>
        </w:rPr>
        <w:t xml:space="preserve">Add </w:t>
      </w:r>
      <w:r>
        <w:rPr>
          <w:rFonts w:hint="eastAsia"/>
        </w:rPr>
        <w:t>button to create a named group for the specified users. After the group is created, it can be edited, including adding users to the group, removing users, etc. In this way, you can set permissions for users in the group in batches. This step can be performed according to actual conditions and is optional.</w:t>
      </w:r>
    </w:p>
    <w:p w14:paraId="23E37402" w14:textId="77777777" w:rsidR="009904FA" w:rsidRDefault="00000000">
      <w:pPr>
        <w:rPr>
          <w:rFonts w:hint="eastAsia"/>
        </w:rPr>
      </w:pPr>
      <w:r>
        <w:rPr>
          <w:noProof/>
        </w:rPr>
        <w:drawing>
          <wp:anchor distT="0" distB="0" distL="114300" distR="114300" simplePos="0" relativeHeight="251657216" behindDoc="0" locked="0" layoutInCell="1" allowOverlap="1" wp14:anchorId="7A7A45F7" wp14:editId="3FDB153C">
            <wp:simplePos x="0" y="0"/>
            <wp:positionH relativeFrom="column">
              <wp:posOffset>497205</wp:posOffset>
            </wp:positionH>
            <wp:positionV relativeFrom="paragraph">
              <wp:posOffset>100330</wp:posOffset>
            </wp:positionV>
            <wp:extent cx="5215255" cy="3191510"/>
            <wp:effectExtent l="19050" t="0" r="4421" b="0"/>
            <wp:wrapNone/>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noChangeArrowheads="1"/>
                    </pic:cNvPicPr>
                  </pic:nvPicPr>
                  <pic:blipFill>
                    <a:blip r:embed="rId28" cstate="print"/>
                    <a:srcRect/>
                    <a:stretch>
                      <a:fillRect/>
                    </a:stretch>
                  </pic:blipFill>
                  <pic:spPr>
                    <a:xfrm>
                      <a:off x="0" y="0"/>
                      <a:ext cx="5215279" cy="3191773"/>
                    </a:xfrm>
                    <a:prstGeom prst="rect">
                      <a:avLst/>
                    </a:prstGeom>
                    <a:noFill/>
                    <a:ln w="9525">
                      <a:noFill/>
                      <a:miter lim="800000"/>
                      <a:headEnd/>
                      <a:tailEnd/>
                    </a:ln>
                  </pic:spPr>
                </pic:pic>
              </a:graphicData>
            </a:graphic>
          </wp:anchor>
        </w:drawing>
      </w:r>
    </w:p>
    <w:p w14:paraId="67E62865" w14:textId="77777777" w:rsidR="009904FA" w:rsidRDefault="009904FA">
      <w:pPr>
        <w:rPr>
          <w:rFonts w:hint="eastAsia"/>
        </w:rPr>
      </w:pPr>
    </w:p>
    <w:p w14:paraId="03A8A953" w14:textId="77777777" w:rsidR="009904FA" w:rsidRDefault="009904FA">
      <w:pPr>
        <w:rPr>
          <w:rFonts w:hint="eastAsia"/>
        </w:rPr>
      </w:pPr>
    </w:p>
    <w:p w14:paraId="78748793" w14:textId="77777777" w:rsidR="009904FA" w:rsidRDefault="009904FA">
      <w:pPr>
        <w:rPr>
          <w:rFonts w:hint="eastAsia"/>
        </w:rPr>
      </w:pPr>
    </w:p>
    <w:p w14:paraId="29821BF9" w14:textId="77777777" w:rsidR="009904FA" w:rsidRDefault="009904FA">
      <w:pPr>
        <w:rPr>
          <w:rFonts w:hint="eastAsia"/>
        </w:rPr>
      </w:pPr>
    </w:p>
    <w:p w14:paraId="7F77E5D0" w14:textId="77777777" w:rsidR="009904FA" w:rsidRDefault="009904FA">
      <w:pPr>
        <w:rPr>
          <w:rFonts w:hint="eastAsia"/>
        </w:rPr>
      </w:pPr>
    </w:p>
    <w:p w14:paraId="35B84BE8" w14:textId="77777777" w:rsidR="009904FA" w:rsidRDefault="009904FA">
      <w:pPr>
        <w:rPr>
          <w:rFonts w:hint="eastAsia"/>
        </w:rPr>
      </w:pPr>
    </w:p>
    <w:p w14:paraId="7A44D9F8" w14:textId="77777777" w:rsidR="009904FA" w:rsidRDefault="009904FA">
      <w:pPr>
        <w:rPr>
          <w:rFonts w:hint="eastAsia"/>
        </w:rPr>
      </w:pPr>
    </w:p>
    <w:p w14:paraId="3E6B055E" w14:textId="77777777" w:rsidR="009904FA" w:rsidRDefault="009904FA">
      <w:pPr>
        <w:rPr>
          <w:rFonts w:hint="eastAsia"/>
        </w:rPr>
      </w:pPr>
    </w:p>
    <w:p w14:paraId="2AB9ADCF" w14:textId="77777777" w:rsidR="009904FA" w:rsidRDefault="009904FA">
      <w:pPr>
        <w:rPr>
          <w:rFonts w:hint="eastAsia"/>
        </w:rPr>
      </w:pPr>
    </w:p>
    <w:p w14:paraId="304D9CB1" w14:textId="77777777" w:rsidR="009904FA" w:rsidRDefault="009904FA">
      <w:pPr>
        <w:rPr>
          <w:rFonts w:hint="eastAsia"/>
        </w:rPr>
      </w:pPr>
    </w:p>
    <w:p w14:paraId="2C80F883" w14:textId="77777777" w:rsidR="009904FA" w:rsidRDefault="009904FA">
      <w:pPr>
        <w:rPr>
          <w:rFonts w:hint="eastAsia"/>
        </w:rPr>
      </w:pPr>
    </w:p>
    <w:p w14:paraId="6ACA74A2" w14:textId="77777777" w:rsidR="009904FA" w:rsidRDefault="009904FA">
      <w:pPr>
        <w:rPr>
          <w:rFonts w:hint="eastAsia"/>
        </w:rPr>
      </w:pPr>
    </w:p>
    <w:p w14:paraId="73E949C8" w14:textId="77777777" w:rsidR="009904FA" w:rsidRDefault="009904FA">
      <w:pPr>
        <w:rPr>
          <w:rFonts w:hint="eastAsia"/>
        </w:rPr>
      </w:pPr>
    </w:p>
    <w:p w14:paraId="57C08341" w14:textId="77777777" w:rsidR="009904FA" w:rsidRDefault="00000000">
      <w:pPr>
        <w:pStyle w:val="Ttulo3"/>
        <w:rPr>
          <w:rFonts w:hint="eastAsia"/>
        </w:rPr>
      </w:pPr>
      <w:bookmarkStart w:id="313" w:name="_Toc199945488"/>
      <w:bookmarkStart w:id="314" w:name="_Toc13903"/>
      <w:bookmarkStart w:id="315" w:name="_Toc199946622"/>
      <w:r>
        <w:rPr>
          <w:rFonts w:hint="eastAsia"/>
        </w:rPr>
        <w:t>Permission Assignment</w:t>
      </w:r>
      <w:bookmarkEnd w:id="313"/>
      <w:bookmarkEnd w:id="314"/>
      <w:bookmarkEnd w:id="315"/>
    </w:p>
    <w:p w14:paraId="0F78295C" w14:textId="77777777" w:rsidR="009904FA" w:rsidRDefault="00000000">
      <w:pPr>
        <w:rPr>
          <w:rFonts w:hint="eastAsia"/>
        </w:rPr>
      </w:pPr>
      <w:r>
        <w:t xml:space="preserve">After </w:t>
      </w:r>
      <w:r>
        <w:rPr>
          <w:rFonts w:hint="eastAsia"/>
        </w:rPr>
        <w:t>adding the users' information</w:t>
      </w:r>
      <w:r>
        <w:t>, you can set permissions for the user</w:t>
      </w:r>
      <w:r>
        <w:rPr>
          <w:rFonts w:hint="eastAsia"/>
        </w:rPr>
        <w:t>s</w:t>
      </w:r>
      <w:r>
        <w:t xml:space="preserve">. You can check/uncheck to allow/prohibit the user from obtaining authorization. After setting, click </w:t>
      </w:r>
      <w:r>
        <w:rPr>
          <w:b/>
          <w:color w:val="548DD4" w:themeColor="text2" w:themeTint="99"/>
        </w:rPr>
        <w:t>Apply</w:t>
      </w:r>
      <w:r>
        <w:t xml:space="preserve"> and the permission setting will take effect.</w:t>
      </w:r>
    </w:p>
    <w:p w14:paraId="0FD7729C" w14:textId="77777777" w:rsidR="009904FA" w:rsidRDefault="00000000">
      <w:pPr>
        <w:rPr>
          <w:rFonts w:hint="eastAsia"/>
        </w:rPr>
      </w:pPr>
      <w:r>
        <w:rPr>
          <w:noProof/>
        </w:rPr>
        <w:drawing>
          <wp:anchor distT="0" distB="0" distL="114300" distR="114300" simplePos="0" relativeHeight="251658240" behindDoc="0" locked="0" layoutInCell="1" allowOverlap="1" wp14:anchorId="52CA660E" wp14:editId="39B9F6F6">
            <wp:simplePos x="0" y="0"/>
            <wp:positionH relativeFrom="column">
              <wp:posOffset>1062355</wp:posOffset>
            </wp:positionH>
            <wp:positionV relativeFrom="paragraph">
              <wp:posOffset>63500</wp:posOffset>
            </wp:positionV>
            <wp:extent cx="4143375" cy="2524125"/>
            <wp:effectExtent l="19050" t="0" r="9525" b="0"/>
            <wp:wrapNone/>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noChangeArrowheads="1"/>
                    </pic:cNvPicPr>
                  </pic:nvPicPr>
                  <pic:blipFill>
                    <a:blip r:embed="rId29" cstate="print"/>
                    <a:srcRect/>
                    <a:stretch>
                      <a:fillRect/>
                    </a:stretch>
                  </pic:blipFill>
                  <pic:spPr>
                    <a:xfrm>
                      <a:off x="0" y="0"/>
                      <a:ext cx="4143375" cy="2524125"/>
                    </a:xfrm>
                    <a:prstGeom prst="rect">
                      <a:avLst/>
                    </a:prstGeom>
                    <a:noFill/>
                    <a:ln w="9525">
                      <a:noFill/>
                      <a:miter lim="800000"/>
                      <a:headEnd/>
                      <a:tailEnd/>
                    </a:ln>
                  </pic:spPr>
                </pic:pic>
              </a:graphicData>
            </a:graphic>
          </wp:anchor>
        </w:drawing>
      </w:r>
    </w:p>
    <w:p w14:paraId="57548963" w14:textId="77777777" w:rsidR="009904FA" w:rsidRDefault="009904FA">
      <w:pPr>
        <w:rPr>
          <w:rFonts w:hint="eastAsia"/>
        </w:rPr>
      </w:pPr>
    </w:p>
    <w:p w14:paraId="61277613" w14:textId="77777777" w:rsidR="009904FA" w:rsidRDefault="009904FA">
      <w:pPr>
        <w:rPr>
          <w:rFonts w:hint="eastAsia"/>
        </w:rPr>
      </w:pPr>
    </w:p>
    <w:p w14:paraId="41E9B24F" w14:textId="77777777" w:rsidR="009904FA" w:rsidRDefault="009904FA">
      <w:pPr>
        <w:rPr>
          <w:rFonts w:hint="eastAsia"/>
        </w:rPr>
      </w:pPr>
    </w:p>
    <w:p w14:paraId="3D6A60C2" w14:textId="77777777" w:rsidR="009904FA" w:rsidRDefault="009904FA">
      <w:pPr>
        <w:rPr>
          <w:rFonts w:hint="eastAsia"/>
        </w:rPr>
      </w:pPr>
    </w:p>
    <w:p w14:paraId="350EC712" w14:textId="77777777" w:rsidR="009904FA" w:rsidRDefault="009904FA">
      <w:pPr>
        <w:rPr>
          <w:rFonts w:hint="eastAsia"/>
        </w:rPr>
      </w:pPr>
    </w:p>
    <w:p w14:paraId="12F7DA27" w14:textId="77777777" w:rsidR="009904FA" w:rsidRDefault="009904FA">
      <w:pPr>
        <w:rPr>
          <w:rFonts w:hint="eastAsia"/>
        </w:rPr>
      </w:pPr>
    </w:p>
    <w:p w14:paraId="4978D120" w14:textId="77777777" w:rsidR="009904FA" w:rsidRDefault="009904FA">
      <w:pPr>
        <w:rPr>
          <w:rFonts w:hint="eastAsia"/>
        </w:rPr>
      </w:pPr>
    </w:p>
    <w:p w14:paraId="3AFB92FD" w14:textId="77777777" w:rsidR="009904FA" w:rsidRDefault="009904FA">
      <w:pPr>
        <w:rPr>
          <w:rFonts w:hint="eastAsia"/>
        </w:rPr>
      </w:pPr>
    </w:p>
    <w:p w14:paraId="6042CFFF" w14:textId="77777777" w:rsidR="009904FA" w:rsidRDefault="009904FA">
      <w:pPr>
        <w:rPr>
          <w:rFonts w:hint="eastAsia"/>
        </w:rPr>
      </w:pPr>
    </w:p>
    <w:p w14:paraId="7E324C8A" w14:textId="77777777" w:rsidR="009904FA" w:rsidRDefault="00000000">
      <w:pPr>
        <w:pStyle w:val="Ttulo3"/>
        <w:rPr>
          <w:rFonts w:hint="eastAsia"/>
        </w:rPr>
      </w:pPr>
      <w:bookmarkStart w:id="316" w:name="_Toc14925"/>
      <w:bookmarkStart w:id="317" w:name="_Toc199945489"/>
      <w:bookmarkStart w:id="318" w:name="_Toc199946623"/>
      <w:r>
        <w:rPr>
          <w:rFonts w:hint="eastAsia"/>
        </w:rPr>
        <w:t>Reserved Nodes</w:t>
      </w:r>
      <w:bookmarkEnd w:id="316"/>
      <w:bookmarkEnd w:id="317"/>
      <w:bookmarkEnd w:id="318"/>
    </w:p>
    <w:p w14:paraId="6AAF4157" w14:textId="77777777" w:rsidR="009904FA" w:rsidRDefault="00000000">
      <w:pPr>
        <w:rPr>
          <w:rFonts w:hint="eastAsia"/>
        </w:rPr>
      </w:pPr>
      <w:r>
        <w:t xml:space="preserve">In scenarios with tight authorization resources, when the quota for authorization nodes configured by the enterprise cannot meet usage demands, designers may be unable to obtain authorization, which can affect their work. GNLM's node reservation mechanism pre-allocates a specific number of authorization resources to core users or key user groups. This ensures that when system resources are overloaded, priority is given to personnel in important positions, allowing them to continue obtaining </w:t>
      </w:r>
      <w:r>
        <w:rPr>
          <w:rFonts w:hint="eastAsia"/>
        </w:rPr>
        <w:t xml:space="preserve">the </w:t>
      </w:r>
      <w:r>
        <w:t>authorization and maintain uninterrupted operation of design tasks.</w:t>
      </w:r>
    </w:p>
    <w:p w14:paraId="606AA682" w14:textId="77777777" w:rsidR="009904FA" w:rsidRDefault="00000000">
      <w:pPr>
        <w:rPr>
          <w:rFonts w:hint="eastAsia"/>
        </w:rPr>
      </w:pPr>
      <w:r>
        <w:t xml:space="preserve">Click </w:t>
      </w:r>
      <w:r>
        <w:rPr>
          <w:b/>
          <w:color w:val="548DD4" w:themeColor="text2" w:themeTint="99"/>
        </w:rPr>
        <w:t>Permission Settings</w:t>
      </w:r>
      <w:r>
        <w:t xml:space="preserve"> </w:t>
      </w:r>
      <w:bookmarkStart w:id="319" w:name="OLE_LINK31"/>
      <w:r>
        <w:rPr>
          <w:rFonts w:cs="Calibri" w:hint="eastAsia"/>
          <w:b/>
          <w:color w:val="4F81BD"/>
          <w:szCs w:val="21"/>
        </w:rPr>
        <w:t>→</w:t>
      </w:r>
      <w:bookmarkEnd w:id="319"/>
      <w:r>
        <w:rPr>
          <w:rFonts w:hint="eastAsia"/>
        </w:rPr>
        <w:t xml:space="preserve"> </w:t>
      </w:r>
      <w:r>
        <w:rPr>
          <w:b/>
          <w:color w:val="548DD4" w:themeColor="text2" w:themeTint="99"/>
        </w:rPr>
        <w:t>Reserved Nodes</w:t>
      </w:r>
      <w:r>
        <w:t>, you can select the product type, number of reserved nodes, and user information, and click the "Add" button to add the reserved information to the table.</w:t>
      </w:r>
    </w:p>
    <w:p w14:paraId="7682A563" w14:textId="77777777" w:rsidR="009904FA" w:rsidRDefault="00000000">
      <w:pPr>
        <w:rPr>
          <w:rFonts w:hint="eastAsia"/>
        </w:rPr>
      </w:pPr>
      <w:r>
        <w:t xml:space="preserve">If you need to set multiple reservation information, repeat the above steps. After the settings are completed, click </w:t>
      </w:r>
      <w:r>
        <w:rPr>
          <w:b/>
          <w:color w:val="548DD4" w:themeColor="text2" w:themeTint="99"/>
        </w:rPr>
        <w:t>Apply</w:t>
      </w:r>
      <w:r>
        <w:t>. When the "Read Successful" prompt appears at the top of the page, it means that the node reservation is successful.</w:t>
      </w:r>
    </w:p>
    <w:p w14:paraId="0D0FB0D8" w14:textId="77777777" w:rsidR="009904FA" w:rsidRDefault="00000000">
      <w:pPr>
        <w:rPr>
          <w:rFonts w:hint="eastAsia"/>
        </w:rPr>
      </w:pPr>
      <w:r>
        <w:rPr>
          <w:noProof/>
        </w:rPr>
        <w:drawing>
          <wp:anchor distT="0" distB="0" distL="114300" distR="114300" simplePos="0" relativeHeight="251659264" behindDoc="0" locked="0" layoutInCell="1" allowOverlap="1" wp14:anchorId="2E4406F9" wp14:editId="02CC3C80">
            <wp:simplePos x="0" y="0"/>
            <wp:positionH relativeFrom="column">
              <wp:posOffset>1068705</wp:posOffset>
            </wp:positionH>
            <wp:positionV relativeFrom="paragraph">
              <wp:posOffset>22860</wp:posOffset>
            </wp:positionV>
            <wp:extent cx="4152900" cy="2543175"/>
            <wp:effectExtent l="19050" t="0" r="0" b="0"/>
            <wp:wrapNone/>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noChangeArrowheads="1"/>
                    </pic:cNvPicPr>
                  </pic:nvPicPr>
                  <pic:blipFill>
                    <a:blip r:embed="rId30" cstate="print"/>
                    <a:srcRect/>
                    <a:stretch>
                      <a:fillRect/>
                    </a:stretch>
                  </pic:blipFill>
                  <pic:spPr>
                    <a:xfrm>
                      <a:off x="0" y="0"/>
                      <a:ext cx="4152900" cy="2543175"/>
                    </a:xfrm>
                    <a:prstGeom prst="rect">
                      <a:avLst/>
                    </a:prstGeom>
                    <a:noFill/>
                    <a:ln w="9525">
                      <a:noFill/>
                      <a:miter lim="800000"/>
                      <a:headEnd/>
                      <a:tailEnd/>
                    </a:ln>
                  </pic:spPr>
                </pic:pic>
              </a:graphicData>
            </a:graphic>
          </wp:anchor>
        </w:drawing>
      </w:r>
    </w:p>
    <w:p w14:paraId="2DFFF4E9" w14:textId="77777777" w:rsidR="009904FA" w:rsidRDefault="009904FA">
      <w:pPr>
        <w:rPr>
          <w:rFonts w:hint="eastAsia"/>
        </w:rPr>
      </w:pPr>
    </w:p>
    <w:p w14:paraId="4F634917" w14:textId="77777777" w:rsidR="009904FA" w:rsidRDefault="009904FA">
      <w:pPr>
        <w:rPr>
          <w:rFonts w:hint="eastAsia"/>
        </w:rPr>
      </w:pPr>
    </w:p>
    <w:p w14:paraId="2EF7C4E8" w14:textId="77777777" w:rsidR="009904FA" w:rsidRDefault="009904FA">
      <w:pPr>
        <w:rPr>
          <w:rFonts w:hint="eastAsia"/>
        </w:rPr>
      </w:pPr>
    </w:p>
    <w:p w14:paraId="7249D20B" w14:textId="77777777" w:rsidR="009904FA" w:rsidRDefault="009904FA">
      <w:pPr>
        <w:rPr>
          <w:rFonts w:hint="eastAsia"/>
        </w:rPr>
      </w:pPr>
    </w:p>
    <w:p w14:paraId="150BE111" w14:textId="77777777" w:rsidR="009904FA" w:rsidRDefault="009904FA">
      <w:pPr>
        <w:rPr>
          <w:rFonts w:hint="eastAsia"/>
        </w:rPr>
      </w:pPr>
    </w:p>
    <w:p w14:paraId="03C60067" w14:textId="77777777" w:rsidR="009904FA" w:rsidRDefault="009904FA">
      <w:pPr>
        <w:rPr>
          <w:rFonts w:hint="eastAsia"/>
        </w:rPr>
      </w:pPr>
    </w:p>
    <w:p w14:paraId="5E0A1DDF" w14:textId="77777777" w:rsidR="009904FA" w:rsidRDefault="009904FA">
      <w:pPr>
        <w:rPr>
          <w:rFonts w:hint="eastAsia"/>
        </w:rPr>
      </w:pPr>
    </w:p>
    <w:p w14:paraId="4528E587" w14:textId="77777777" w:rsidR="009904FA" w:rsidRDefault="00000000">
      <w:pPr>
        <w:pStyle w:val="Ttulo3"/>
        <w:rPr>
          <w:rFonts w:hint="eastAsia"/>
        </w:rPr>
      </w:pPr>
      <w:bookmarkStart w:id="320" w:name="_Toc199945490"/>
      <w:bookmarkStart w:id="321" w:name="_Toc20432"/>
      <w:bookmarkStart w:id="322" w:name="_Toc199946624"/>
      <w:r>
        <w:rPr>
          <w:rFonts w:hint="eastAsia"/>
        </w:rPr>
        <w:t>Timeout Settings</w:t>
      </w:r>
      <w:bookmarkEnd w:id="320"/>
      <w:bookmarkEnd w:id="321"/>
      <w:bookmarkEnd w:id="322"/>
    </w:p>
    <w:p w14:paraId="4CFA4D00" w14:textId="77777777" w:rsidR="009904FA" w:rsidRDefault="00000000">
      <w:pPr>
        <w:rPr>
          <w:rFonts w:hint="eastAsia"/>
        </w:rPr>
      </w:pPr>
      <w:r>
        <w:rPr>
          <w:rFonts w:hint="eastAsia"/>
        </w:rPr>
        <w:t xml:space="preserve">You can set the automatic release time of authorization. When the user does not use the software for a set period of time, the system will automatically reclaim the nodes occupied by the user. If the user does not run the product </w:t>
      </w:r>
      <w:r>
        <w:t xml:space="preserve">within the specified time, </w:t>
      </w:r>
      <w:r>
        <w:rPr>
          <w:rFonts w:hint="eastAsia"/>
        </w:rPr>
        <w:t>the user</w:t>
      </w:r>
      <w:r>
        <w:t xml:space="preserve"> will be judged as an invalid user. </w:t>
      </w:r>
      <w:bookmarkStart w:id="323" w:name="OLE_LINK23"/>
      <w:bookmarkStart w:id="324" w:name="OLE_LINK16"/>
      <w:r>
        <w:t>The nodes of invalid users will be automatically revoked when there are insufficient nodes</w:t>
      </w:r>
      <w:r>
        <w:rPr>
          <w:rFonts w:hint="eastAsia"/>
        </w:rPr>
        <w:t xml:space="preserve">, and </w:t>
      </w:r>
      <w:r>
        <w:t>authorization resources will be allocated to active users first.</w:t>
      </w:r>
      <w:bookmarkEnd w:id="323"/>
      <w:bookmarkEnd w:id="324"/>
    </w:p>
    <w:p w14:paraId="3968D47D" w14:textId="77777777" w:rsidR="009904FA" w:rsidRDefault="00000000">
      <w:pPr>
        <w:rPr>
          <w:rFonts w:hint="eastAsia"/>
        </w:rPr>
      </w:pPr>
      <w:r>
        <w:rPr>
          <w:rFonts w:hint="eastAsia"/>
        </w:rPr>
        <w:t xml:space="preserve">Note: You need to check </w:t>
      </w:r>
      <w:r>
        <w:t>"</w:t>
      </w:r>
      <w:r>
        <w:rPr>
          <w:rFonts w:hint="eastAsia"/>
        </w:rPr>
        <w:t>Enable timeout settings</w:t>
      </w:r>
      <w:r>
        <w:t xml:space="preserve">" </w:t>
      </w:r>
      <w:r>
        <w:rPr>
          <w:rFonts w:hint="eastAsia"/>
        </w:rPr>
        <w:t>to set the timeout period.</w:t>
      </w:r>
    </w:p>
    <w:p w14:paraId="05AC90F0" w14:textId="77777777" w:rsidR="009904FA" w:rsidRDefault="00000000">
      <w:pPr>
        <w:rPr>
          <w:rFonts w:hint="eastAsia"/>
        </w:rPr>
      </w:pPr>
      <w:bookmarkStart w:id="325" w:name="_Toc14212"/>
      <w:r>
        <w:rPr>
          <w:rFonts w:hint="eastAsia"/>
          <w:noProof/>
        </w:rPr>
        <w:drawing>
          <wp:anchor distT="0" distB="0" distL="114300" distR="114300" simplePos="0" relativeHeight="251660288" behindDoc="0" locked="0" layoutInCell="1" allowOverlap="1" wp14:anchorId="7039BD42" wp14:editId="721E871C">
            <wp:simplePos x="0" y="0"/>
            <wp:positionH relativeFrom="column">
              <wp:posOffset>571500</wp:posOffset>
            </wp:positionH>
            <wp:positionV relativeFrom="paragraph">
              <wp:posOffset>146050</wp:posOffset>
            </wp:positionV>
            <wp:extent cx="5276850" cy="3228975"/>
            <wp:effectExtent l="19050" t="0" r="0" b="0"/>
            <wp:wrapNone/>
            <wp:docPr id="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pic:cNvPicPr>
                      <a:picLocks noChangeAspect="1" noChangeArrowheads="1"/>
                    </pic:cNvPicPr>
                  </pic:nvPicPr>
                  <pic:blipFill>
                    <a:blip r:embed="rId31" cstate="print"/>
                    <a:srcRect/>
                    <a:stretch>
                      <a:fillRect/>
                    </a:stretch>
                  </pic:blipFill>
                  <pic:spPr>
                    <a:xfrm>
                      <a:off x="0" y="0"/>
                      <a:ext cx="5276850" cy="3228975"/>
                    </a:xfrm>
                    <a:prstGeom prst="rect">
                      <a:avLst/>
                    </a:prstGeom>
                    <a:noFill/>
                    <a:ln w="9525">
                      <a:noFill/>
                      <a:miter lim="800000"/>
                      <a:headEnd/>
                      <a:tailEnd/>
                    </a:ln>
                  </pic:spPr>
                </pic:pic>
              </a:graphicData>
            </a:graphic>
          </wp:anchor>
        </w:drawing>
      </w:r>
    </w:p>
    <w:p w14:paraId="4840EC47" w14:textId="77777777" w:rsidR="009904FA" w:rsidRDefault="009904FA">
      <w:pPr>
        <w:rPr>
          <w:rFonts w:hint="eastAsia"/>
        </w:rPr>
      </w:pPr>
    </w:p>
    <w:p w14:paraId="7DB53642" w14:textId="77777777" w:rsidR="009904FA" w:rsidRDefault="009904FA">
      <w:pPr>
        <w:rPr>
          <w:rFonts w:hint="eastAsia"/>
        </w:rPr>
      </w:pPr>
    </w:p>
    <w:p w14:paraId="2BEF7358" w14:textId="77777777" w:rsidR="009904FA" w:rsidRDefault="009904FA">
      <w:pPr>
        <w:rPr>
          <w:rFonts w:hint="eastAsia"/>
        </w:rPr>
      </w:pPr>
    </w:p>
    <w:p w14:paraId="1C28CA11" w14:textId="77777777" w:rsidR="009904FA" w:rsidRDefault="009904FA">
      <w:pPr>
        <w:rPr>
          <w:rFonts w:hint="eastAsia"/>
        </w:rPr>
      </w:pPr>
    </w:p>
    <w:p w14:paraId="63DCB282" w14:textId="77777777" w:rsidR="009904FA" w:rsidRDefault="009904FA">
      <w:pPr>
        <w:rPr>
          <w:rFonts w:hint="eastAsia"/>
        </w:rPr>
      </w:pPr>
    </w:p>
    <w:p w14:paraId="24B9183E" w14:textId="77777777" w:rsidR="009904FA" w:rsidRDefault="009904FA">
      <w:pPr>
        <w:rPr>
          <w:rFonts w:hint="eastAsia"/>
        </w:rPr>
      </w:pPr>
    </w:p>
    <w:p w14:paraId="6BE3D564" w14:textId="77777777" w:rsidR="009904FA" w:rsidRDefault="009904FA">
      <w:pPr>
        <w:rPr>
          <w:rFonts w:hint="eastAsia"/>
        </w:rPr>
      </w:pPr>
    </w:p>
    <w:p w14:paraId="1E7E597D" w14:textId="77777777" w:rsidR="009904FA" w:rsidRDefault="009904FA">
      <w:pPr>
        <w:rPr>
          <w:rFonts w:hint="eastAsia"/>
        </w:rPr>
      </w:pPr>
    </w:p>
    <w:p w14:paraId="703BC322" w14:textId="77777777" w:rsidR="009904FA" w:rsidRDefault="009904FA">
      <w:pPr>
        <w:rPr>
          <w:rFonts w:hint="eastAsia"/>
        </w:rPr>
      </w:pPr>
    </w:p>
    <w:p w14:paraId="3FB9EE6E" w14:textId="77777777" w:rsidR="009904FA" w:rsidRDefault="009904FA">
      <w:pPr>
        <w:rPr>
          <w:rFonts w:hint="eastAsia"/>
        </w:rPr>
      </w:pPr>
    </w:p>
    <w:p w14:paraId="5AFCCE32" w14:textId="77777777" w:rsidR="009904FA" w:rsidRDefault="009904FA">
      <w:pPr>
        <w:rPr>
          <w:rFonts w:hint="eastAsia"/>
        </w:rPr>
      </w:pPr>
    </w:p>
    <w:p w14:paraId="2F7F4502" w14:textId="77777777" w:rsidR="009904FA" w:rsidRDefault="009904FA">
      <w:pPr>
        <w:rPr>
          <w:rFonts w:hint="eastAsia"/>
        </w:rPr>
      </w:pPr>
    </w:p>
    <w:p w14:paraId="40872655" w14:textId="77777777" w:rsidR="009904FA" w:rsidRDefault="009904FA">
      <w:pPr>
        <w:rPr>
          <w:rFonts w:hint="eastAsia"/>
        </w:rPr>
      </w:pPr>
    </w:p>
    <w:p w14:paraId="1BD66518" w14:textId="77777777" w:rsidR="009904FA" w:rsidRDefault="00000000">
      <w:pPr>
        <w:pStyle w:val="Ttulo3"/>
        <w:rPr>
          <w:rFonts w:hint="eastAsia"/>
        </w:rPr>
      </w:pPr>
      <w:bookmarkStart w:id="326" w:name="_Toc199945491"/>
      <w:bookmarkStart w:id="327" w:name="_Toc199946625"/>
      <w:r>
        <w:rPr>
          <w:rFonts w:hint="eastAsia"/>
        </w:rPr>
        <w:t>Troubleshooting</w:t>
      </w:r>
      <w:bookmarkEnd w:id="325"/>
      <w:bookmarkEnd w:id="326"/>
      <w:bookmarkEnd w:id="327"/>
    </w:p>
    <w:p w14:paraId="0AF117DF" w14:textId="77777777" w:rsidR="009904FA" w:rsidRDefault="00000000">
      <w:pPr>
        <w:rPr>
          <w:rFonts w:hint="eastAsia"/>
        </w:rPr>
      </w:pPr>
      <w:r>
        <w:rPr>
          <w:rFonts w:hint="eastAsia"/>
        </w:rPr>
        <w:t>Trouble shooting is an automated inspection tool developed based on our experience in handling user authorization issues. It provides automated detection services. The system scans abnormal usage data and generates diagnostic suggestions to help you quickly locate the root cause of the problem.</w:t>
      </w:r>
    </w:p>
    <w:p w14:paraId="5E2D8ACB" w14:textId="77777777" w:rsidR="009904FA" w:rsidRDefault="00000000">
      <w:pPr>
        <w:rPr>
          <w:rFonts w:hint="eastAsia"/>
        </w:rPr>
      </w:pPr>
      <w:r>
        <w:t xml:space="preserve">Currently, three analysis methods are provided: </w:t>
      </w:r>
      <w:r>
        <w:rPr>
          <w:b/>
          <w:color w:val="548DD4" w:themeColor="text2" w:themeTint="99"/>
        </w:rPr>
        <w:t>Quick Diagnosis</w:t>
      </w:r>
      <w:r>
        <w:t xml:space="preserve">, </w:t>
      </w:r>
      <w:r>
        <w:rPr>
          <w:rFonts w:hint="eastAsia"/>
          <w:b/>
          <w:color w:val="548DD4" w:themeColor="text2" w:themeTint="99"/>
        </w:rPr>
        <w:t>D</w:t>
      </w:r>
      <w:r>
        <w:rPr>
          <w:b/>
          <w:color w:val="548DD4" w:themeColor="text2" w:themeTint="99"/>
        </w:rPr>
        <w:t>epth Diagnosis</w:t>
      </w:r>
      <w:r>
        <w:t xml:space="preserve"> and </w:t>
      </w:r>
      <w:r>
        <w:rPr>
          <w:b/>
          <w:color w:val="548DD4" w:themeColor="text2" w:themeTint="99"/>
        </w:rPr>
        <w:t>Comprehensive Diagnosis</w:t>
      </w:r>
      <w:r>
        <w:t>, which can provide two analysis results: "The following users have lower versions occupying higher version authorizations" and "The following users occupy multiple nodes on one machine".</w:t>
      </w:r>
    </w:p>
    <w:p w14:paraId="14328436" w14:textId="77777777" w:rsidR="009904FA" w:rsidRDefault="00000000">
      <w:pPr>
        <w:rPr>
          <w:rFonts w:hint="eastAsia"/>
        </w:rPr>
      </w:pPr>
      <w:r>
        <w:rPr>
          <w:rFonts w:hint="eastAsia"/>
        </w:rPr>
        <w:lastRenderedPageBreak/>
        <w:t>Note: In the future, as this tool version is updated, more analysis results will be provided to cover more usage scenarios.</w:t>
      </w:r>
    </w:p>
    <w:p w14:paraId="7106C5C2" w14:textId="77777777" w:rsidR="009904FA" w:rsidRDefault="00000000">
      <w:pPr>
        <w:rPr>
          <w:rFonts w:hint="eastAsia"/>
        </w:rPr>
      </w:pPr>
      <w:r>
        <w:rPr>
          <w:rFonts w:hint="eastAsia"/>
          <w:b/>
          <w:color w:val="548DD4" w:themeColor="text2" w:themeTint="99"/>
        </w:rPr>
        <w:t>Quick diagnosis</w:t>
      </w:r>
      <w:r>
        <w:rPr>
          <w:rFonts w:hint="eastAsia"/>
        </w:rPr>
        <w:t xml:space="preserve">: Troubleshoot </w:t>
      </w:r>
      <w:bookmarkStart w:id="328" w:name="OLE_LINK24"/>
      <w:r>
        <w:rPr>
          <w:rFonts w:hint="eastAsia"/>
        </w:rPr>
        <w:t>problems</w:t>
      </w:r>
      <w:bookmarkEnd w:id="328"/>
      <w:r>
        <w:rPr>
          <w:rFonts w:hint="eastAsia"/>
        </w:rPr>
        <w:t xml:space="preserve"> by checking the current data on the server.</w:t>
      </w:r>
    </w:p>
    <w:p w14:paraId="2BDDA1E2" w14:textId="77777777" w:rsidR="009904FA" w:rsidRDefault="00000000">
      <w:pPr>
        <w:rPr>
          <w:rFonts w:hint="eastAsia"/>
        </w:rPr>
      </w:pPr>
      <w:r>
        <w:rPr>
          <w:rFonts w:hint="eastAsia"/>
          <w:b/>
          <w:color w:val="548DD4" w:themeColor="text2" w:themeTint="99"/>
        </w:rPr>
        <w:t>Depth diagnosis</w:t>
      </w:r>
      <w:r>
        <w:rPr>
          <w:rFonts w:hint="eastAsia"/>
        </w:rPr>
        <w:t>: Troubleshoot problems by checking historical data in the logs.</w:t>
      </w:r>
    </w:p>
    <w:p w14:paraId="70981F0F" w14:textId="77777777" w:rsidR="009904FA" w:rsidRDefault="00000000">
      <w:pPr>
        <w:rPr>
          <w:rFonts w:hint="eastAsia"/>
        </w:rPr>
      </w:pPr>
      <w:r>
        <w:rPr>
          <w:rFonts w:hint="eastAsia"/>
          <w:b/>
          <w:color w:val="548DD4" w:themeColor="text2" w:themeTint="99"/>
        </w:rPr>
        <w:t>Comprehensive diagnosis</w:t>
      </w:r>
      <w:r>
        <w:rPr>
          <w:rFonts w:hint="eastAsia"/>
        </w:rPr>
        <w:t xml:space="preserve">: </w:t>
      </w:r>
      <w:r>
        <w:t>A combination of the above two diagnostic methods, involving a comprehensive analysis of data and troubleshooting.</w:t>
      </w:r>
    </w:p>
    <w:p w14:paraId="16EC78FD" w14:textId="77777777" w:rsidR="009904FA" w:rsidRDefault="009904FA">
      <w:pPr>
        <w:pStyle w:val="Prrafodelista"/>
        <w:keepNext/>
        <w:keepLines/>
        <w:numPr>
          <w:ilvl w:val="0"/>
          <w:numId w:val="8"/>
        </w:numPr>
        <w:tabs>
          <w:tab w:val="left" w:pos="710"/>
        </w:tabs>
        <w:kinsoku w:val="0"/>
        <w:spacing w:before="260" w:after="260"/>
        <w:outlineLvl w:val="1"/>
        <w:rPr>
          <w:rFonts w:eastAsiaTheme="majorEastAsia" w:cstheme="majorBidi" w:hint="eastAsia"/>
          <w:b/>
          <w:bCs/>
          <w:vanish/>
          <w:sz w:val="24"/>
          <w:szCs w:val="32"/>
        </w:rPr>
      </w:pPr>
      <w:bookmarkStart w:id="329" w:name="_Toc199944621"/>
      <w:bookmarkStart w:id="330" w:name="_Toc199941635"/>
      <w:bookmarkStart w:id="331" w:name="_Toc199940480"/>
      <w:bookmarkStart w:id="332" w:name="_Toc199941598"/>
      <w:bookmarkStart w:id="333" w:name="_Toc199941789"/>
      <w:bookmarkStart w:id="334" w:name="_Toc199941258"/>
      <w:bookmarkStart w:id="335" w:name="_Toc199940439"/>
      <w:bookmarkStart w:id="336" w:name="_Toc199940799"/>
      <w:bookmarkStart w:id="337" w:name="_Toc199941672"/>
      <w:bookmarkStart w:id="338" w:name="_Toc199944576"/>
      <w:bookmarkStart w:id="339" w:name="_Toc199942597"/>
      <w:bookmarkStart w:id="340" w:name="_Toc199940651"/>
      <w:bookmarkStart w:id="341" w:name="_Toc199945727"/>
      <w:bookmarkStart w:id="342" w:name="_Toc199941715"/>
      <w:bookmarkStart w:id="343" w:name="_Toc199942522"/>
      <w:bookmarkStart w:id="344" w:name="_Toc199941752"/>
      <w:bookmarkStart w:id="345" w:name="_Toc199940595"/>
      <w:bookmarkStart w:id="346" w:name="_Toc199941826"/>
      <w:bookmarkStart w:id="347" w:name="_Toc199940756"/>
      <w:bookmarkStart w:id="348" w:name="_Toc199945609"/>
      <w:bookmarkStart w:id="349" w:name="_Toc199946558"/>
      <w:bookmarkStart w:id="350" w:name="_Toc199942060"/>
      <w:bookmarkStart w:id="351" w:name="_Toc199940875"/>
      <w:bookmarkStart w:id="352" w:name="_Toc199940366"/>
      <w:bookmarkStart w:id="353" w:name="_Toc199945531"/>
      <w:bookmarkStart w:id="354" w:name="_Toc199940719"/>
      <w:bookmarkStart w:id="355" w:name="_Toc199940329"/>
      <w:bookmarkStart w:id="356" w:name="_Toc199940292"/>
      <w:bookmarkStart w:id="357" w:name="_Toc199941521"/>
      <w:bookmarkStart w:id="358" w:name="_Toc199945303"/>
      <w:bookmarkStart w:id="359" w:name="_Toc199944667"/>
      <w:bookmarkStart w:id="360" w:name="_Toc199940837"/>
      <w:bookmarkStart w:id="361" w:name="_Toc199945492"/>
      <w:bookmarkStart w:id="362" w:name="_Toc199946626"/>
      <w:bookmarkStart w:id="363" w:name="_Toc199945215"/>
      <w:bookmarkStart w:id="364" w:name="_Toc199945648"/>
      <w:bookmarkStart w:id="365" w:name="_Toc199945570"/>
      <w:bookmarkStart w:id="366" w:name="_Toc199945688"/>
      <w:bookmarkStart w:id="367" w:name="_Toc199944759"/>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08EA4307" w14:textId="77777777" w:rsidR="009904FA" w:rsidRDefault="009904FA">
      <w:pPr>
        <w:pStyle w:val="Prrafodelista"/>
        <w:keepNext/>
        <w:keepLines/>
        <w:numPr>
          <w:ilvl w:val="1"/>
          <w:numId w:val="8"/>
        </w:numPr>
        <w:tabs>
          <w:tab w:val="left" w:pos="710"/>
        </w:tabs>
        <w:kinsoku w:val="0"/>
        <w:spacing w:before="260" w:after="260"/>
        <w:outlineLvl w:val="1"/>
        <w:rPr>
          <w:rFonts w:eastAsiaTheme="majorEastAsia" w:cstheme="majorBidi" w:hint="eastAsia"/>
          <w:b/>
          <w:bCs/>
          <w:vanish/>
          <w:sz w:val="24"/>
          <w:szCs w:val="32"/>
        </w:rPr>
      </w:pPr>
      <w:bookmarkStart w:id="368" w:name="_Toc199945649"/>
      <w:bookmarkStart w:id="369" w:name="_Toc199940720"/>
      <w:bookmarkStart w:id="370" w:name="_Toc199941259"/>
      <w:bookmarkStart w:id="371" w:name="_Toc199944760"/>
      <w:bookmarkStart w:id="372" w:name="_Toc199944668"/>
      <w:bookmarkStart w:id="373" w:name="_Toc199941599"/>
      <w:bookmarkStart w:id="374" w:name="_Toc199945689"/>
      <w:bookmarkStart w:id="375" w:name="_Toc199940800"/>
      <w:bookmarkStart w:id="376" w:name="_Toc199941716"/>
      <w:bookmarkStart w:id="377" w:name="_Toc199941753"/>
      <w:bookmarkStart w:id="378" w:name="_Toc199945532"/>
      <w:bookmarkStart w:id="379" w:name="_Toc199945728"/>
      <w:bookmarkStart w:id="380" w:name="_Toc199946559"/>
      <w:bookmarkStart w:id="381" w:name="_Toc199946627"/>
      <w:bookmarkStart w:id="382" w:name="_Toc199945304"/>
      <w:bookmarkStart w:id="383" w:name="_Toc199945571"/>
      <w:bookmarkStart w:id="384" w:name="_Toc199940367"/>
      <w:bookmarkStart w:id="385" w:name="_Toc199945610"/>
      <w:bookmarkStart w:id="386" w:name="_Toc199945216"/>
      <w:bookmarkStart w:id="387" w:name="_Toc199944577"/>
      <w:bookmarkStart w:id="388" w:name="_Toc199944622"/>
      <w:bookmarkStart w:id="389" w:name="_Toc199945493"/>
      <w:bookmarkStart w:id="390" w:name="_Toc199942598"/>
      <w:bookmarkStart w:id="391" w:name="_Toc199940652"/>
      <w:bookmarkStart w:id="392" w:name="_Toc199941790"/>
      <w:bookmarkStart w:id="393" w:name="_Toc199942061"/>
      <w:bookmarkStart w:id="394" w:name="_Toc199941673"/>
      <w:bookmarkStart w:id="395" w:name="_Toc199940838"/>
      <w:bookmarkStart w:id="396" w:name="_Toc199940876"/>
      <w:bookmarkStart w:id="397" w:name="_Toc199940330"/>
      <w:bookmarkStart w:id="398" w:name="_Toc199940293"/>
      <w:bookmarkStart w:id="399" w:name="_Toc199941827"/>
      <w:bookmarkStart w:id="400" w:name="_Toc199940757"/>
      <w:bookmarkStart w:id="401" w:name="_Toc199940596"/>
      <w:bookmarkStart w:id="402" w:name="_Toc199942523"/>
      <w:bookmarkStart w:id="403" w:name="_Toc199940481"/>
      <w:bookmarkStart w:id="404" w:name="_Toc199940440"/>
      <w:bookmarkStart w:id="405" w:name="_Toc199941636"/>
      <w:bookmarkStart w:id="406" w:name="_Toc199941522"/>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E1A111A" w14:textId="77777777" w:rsidR="009904FA" w:rsidRDefault="009904FA">
      <w:pPr>
        <w:pStyle w:val="Prrafodelista"/>
        <w:keepNext/>
        <w:keepLines/>
        <w:numPr>
          <w:ilvl w:val="1"/>
          <w:numId w:val="8"/>
        </w:numPr>
        <w:tabs>
          <w:tab w:val="left" w:pos="710"/>
        </w:tabs>
        <w:kinsoku w:val="0"/>
        <w:spacing w:before="260" w:after="260"/>
        <w:outlineLvl w:val="1"/>
        <w:rPr>
          <w:rFonts w:eastAsiaTheme="majorEastAsia" w:cstheme="majorBidi" w:hint="eastAsia"/>
          <w:b/>
          <w:bCs/>
          <w:vanish/>
          <w:sz w:val="24"/>
          <w:szCs w:val="32"/>
        </w:rPr>
      </w:pPr>
      <w:bookmarkStart w:id="407" w:name="_Toc199940839"/>
      <w:bookmarkStart w:id="408" w:name="_Toc199940758"/>
      <w:bookmarkStart w:id="409" w:name="_Toc199940368"/>
      <w:bookmarkStart w:id="410" w:name="_Toc199942062"/>
      <w:bookmarkStart w:id="411" w:name="_Toc199941754"/>
      <w:bookmarkStart w:id="412" w:name="_Toc199941523"/>
      <w:bookmarkStart w:id="413" w:name="_Toc199941600"/>
      <w:bookmarkStart w:id="414" w:name="_Toc199940801"/>
      <w:bookmarkStart w:id="415" w:name="_Toc199941828"/>
      <w:bookmarkStart w:id="416" w:name="_Toc199941674"/>
      <w:bookmarkStart w:id="417" w:name="_Toc199944623"/>
      <w:bookmarkStart w:id="418" w:name="_Toc199940482"/>
      <w:bookmarkStart w:id="419" w:name="_Toc199941791"/>
      <w:bookmarkStart w:id="420" w:name="_Toc199940331"/>
      <w:bookmarkStart w:id="421" w:name="_Toc199944761"/>
      <w:bookmarkStart w:id="422" w:name="_Toc199940721"/>
      <w:bookmarkStart w:id="423" w:name="_Toc199940653"/>
      <w:bookmarkStart w:id="424" w:name="_Toc199940294"/>
      <w:bookmarkStart w:id="425" w:name="_Toc199940877"/>
      <w:bookmarkStart w:id="426" w:name="_Toc199942524"/>
      <w:bookmarkStart w:id="427" w:name="_Toc199941260"/>
      <w:bookmarkStart w:id="428" w:name="_Toc199945494"/>
      <w:bookmarkStart w:id="429" w:name="_Toc199941717"/>
      <w:bookmarkStart w:id="430" w:name="_Toc199944578"/>
      <w:bookmarkStart w:id="431" w:name="_Toc199940597"/>
      <w:bookmarkStart w:id="432" w:name="_Toc199942599"/>
      <w:bookmarkStart w:id="433" w:name="_Toc199945611"/>
      <w:bookmarkStart w:id="434" w:name="_Toc199944669"/>
      <w:bookmarkStart w:id="435" w:name="_Toc199940441"/>
      <w:bookmarkStart w:id="436" w:name="_Toc199945572"/>
      <w:bookmarkStart w:id="437" w:name="_Toc199945729"/>
      <w:bookmarkStart w:id="438" w:name="_Toc199945533"/>
      <w:bookmarkStart w:id="439" w:name="_Toc199945217"/>
      <w:bookmarkStart w:id="440" w:name="_Toc199945690"/>
      <w:bookmarkStart w:id="441" w:name="_Toc199946628"/>
      <w:bookmarkStart w:id="442" w:name="_Toc199941637"/>
      <w:bookmarkStart w:id="443" w:name="_Toc199945305"/>
      <w:bookmarkStart w:id="444" w:name="_Toc199945650"/>
      <w:bookmarkStart w:id="445" w:name="_Toc199946560"/>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90ED6B4" w14:textId="77777777" w:rsidR="009904FA" w:rsidRDefault="00000000">
      <w:pPr>
        <w:pStyle w:val="Ttulo2"/>
        <w:rPr>
          <w:rFonts w:hint="eastAsia"/>
        </w:rPr>
      </w:pPr>
      <w:bookmarkStart w:id="446" w:name="_Toc199945495"/>
      <w:bookmarkStart w:id="447" w:name="_Toc199946629"/>
      <w:r>
        <w:rPr>
          <w:rFonts w:hint="eastAsia"/>
        </w:rPr>
        <w:t>Other Settings</w:t>
      </w:r>
      <w:bookmarkEnd w:id="446"/>
      <w:bookmarkEnd w:id="447"/>
    </w:p>
    <w:p w14:paraId="794FA36F" w14:textId="77777777" w:rsidR="009904FA" w:rsidRDefault="009904FA">
      <w:pPr>
        <w:pStyle w:val="Prrafodelista"/>
        <w:keepNext/>
        <w:keepLines/>
        <w:numPr>
          <w:ilvl w:val="0"/>
          <w:numId w:val="9"/>
        </w:numPr>
        <w:spacing w:before="260" w:after="260"/>
        <w:outlineLvl w:val="2"/>
        <w:rPr>
          <w:rFonts w:hint="eastAsia"/>
          <w:bCs/>
          <w:vanish/>
          <w:sz w:val="24"/>
          <w:szCs w:val="32"/>
        </w:rPr>
      </w:pPr>
      <w:bookmarkStart w:id="448" w:name="_Toc199940879"/>
      <w:bookmarkStart w:id="449" w:name="_Toc199940841"/>
      <w:bookmarkStart w:id="450" w:name="_Toc199940803"/>
      <w:bookmarkStart w:id="451" w:name="_Toc199945613"/>
      <w:bookmarkStart w:id="452" w:name="_Toc199941602"/>
      <w:bookmarkStart w:id="453" w:name="_Toc199940333"/>
      <w:bookmarkStart w:id="454" w:name="_Toc199940484"/>
      <w:bookmarkStart w:id="455" w:name="_Toc199940296"/>
      <w:bookmarkStart w:id="456" w:name="_Toc199941262"/>
      <w:bookmarkStart w:id="457" w:name="_Toc199940760"/>
      <w:bookmarkStart w:id="458" w:name="_Toc199940443"/>
      <w:bookmarkStart w:id="459" w:name="_Toc199946630"/>
      <w:bookmarkStart w:id="460" w:name="_Toc199940599"/>
      <w:bookmarkStart w:id="461" w:name="_Toc199945219"/>
      <w:bookmarkStart w:id="462" w:name="_Toc199941756"/>
      <w:bookmarkStart w:id="463" w:name="_Toc199941525"/>
      <w:bookmarkStart w:id="464" w:name="_Toc199941793"/>
      <w:bookmarkStart w:id="465" w:name="_Toc199940370"/>
      <w:bookmarkStart w:id="466" w:name="_Toc199940723"/>
      <w:bookmarkStart w:id="467" w:name="_Toc199945692"/>
      <w:bookmarkStart w:id="468" w:name="_Toc199942601"/>
      <w:bookmarkStart w:id="469" w:name="_Toc199946562"/>
      <w:bookmarkStart w:id="470" w:name="_Toc199944763"/>
      <w:bookmarkStart w:id="471" w:name="_Toc199945652"/>
      <w:bookmarkStart w:id="472" w:name="_Toc199944580"/>
      <w:bookmarkStart w:id="473" w:name="_Toc199945307"/>
      <w:bookmarkStart w:id="474" w:name="_Toc199941830"/>
      <w:bookmarkStart w:id="475" w:name="_Toc199945496"/>
      <w:bookmarkStart w:id="476" w:name="_Toc199940655"/>
      <w:bookmarkStart w:id="477" w:name="_Toc199941719"/>
      <w:bookmarkStart w:id="478" w:name="_Toc199942064"/>
      <w:bookmarkStart w:id="479" w:name="_Toc199945731"/>
      <w:bookmarkStart w:id="480" w:name="_Toc199941639"/>
      <w:bookmarkStart w:id="481" w:name="_Toc199941676"/>
      <w:bookmarkStart w:id="482" w:name="_Toc199942526"/>
      <w:bookmarkStart w:id="483" w:name="_Toc199945535"/>
      <w:bookmarkStart w:id="484" w:name="_Toc199945574"/>
      <w:bookmarkStart w:id="485" w:name="_Toc199944625"/>
      <w:bookmarkStart w:id="486" w:name="_Toc199944671"/>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7F3DD6AD" w14:textId="77777777" w:rsidR="009904FA" w:rsidRDefault="009904FA">
      <w:pPr>
        <w:pStyle w:val="Prrafodelista"/>
        <w:keepNext/>
        <w:keepLines/>
        <w:numPr>
          <w:ilvl w:val="0"/>
          <w:numId w:val="9"/>
        </w:numPr>
        <w:spacing w:before="260" w:after="260"/>
        <w:outlineLvl w:val="2"/>
        <w:rPr>
          <w:rFonts w:hint="eastAsia"/>
          <w:bCs/>
          <w:vanish/>
          <w:sz w:val="24"/>
          <w:szCs w:val="32"/>
        </w:rPr>
      </w:pPr>
      <w:bookmarkStart w:id="487" w:name="_Toc199940444"/>
      <w:bookmarkStart w:id="488" w:name="_Toc199944581"/>
      <w:bookmarkStart w:id="489" w:name="_Toc199941640"/>
      <w:bookmarkStart w:id="490" w:name="_Toc199946631"/>
      <w:bookmarkStart w:id="491" w:name="_Toc199940371"/>
      <w:bookmarkStart w:id="492" w:name="_Toc199941603"/>
      <w:bookmarkStart w:id="493" w:name="_Toc199941794"/>
      <w:bookmarkStart w:id="494" w:name="_Toc199945308"/>
      <w:bookmarkStart w:id="495" w:name="_Toc199945220"/>
      <w:bookmarkStart w:id="496" w:name="_Toc199945614"/>
      <w:bookmarkStart w:id="497" w:name="_Toc199940656"/>
      <w:bookmarkStart w:id="498" w:name="_Toc199941831"/>
      <w:bookmarkStart w:id="499" w:name="_Toc199945653"/>
      <w:bookmarkStart w:id="500" w:name="_Toc199940842"/>
      <w:bookmarkStart w:id="501" w:name="_Toc199945732"/>
      <w:bookmarkStart w:id="502" w:name="_Toc199942527"/>
      <w:bookmarkStart w:id="503" w:name="_Toc199944672"/>
      <w:bookmarkStart w:id="504" w:name="_Toc199940334"/>
      <w:bookmarkStart w:id="505" w:name="_Toc199941757"/>
      <w:bookmarkStart w:id="506" w:name="_Toc199945575"/>
      <w:bookmarkStart w:id="507" w:name="_Toc199940600"/>
      <w:bookmarkStart w:id="508" w:name="_Toc199942065"/>
      <w:bookmarkStart w:id="509" w:name="_Toc199940297"/>
      <w:bookmarkStart w:id="510" w:name="_Toc199946563"/>
      <w:bookmarkStart w:id="511" w:name="_Toc199941263"/>
      <w:bookmarkStart w:id="512" w:name="_Toc199940761"/>
      <w:bookmarkStart w:id="513" w:name="_Toc199940880"/>
      <w:bookmarkStart w:id="514" w:name="_Toc199942602"/>
      <w:bookmarkStart w:id="515" w:name="_Toc199940724"/>
      <w:bookmarkStart w:id="516" w:name="_Toc199945693"/>
      <w:bookmarkStart w:id="517" w:name="_Toc199941526"/>
      <w:bookmarkStart w:id="518" w:name="_Toc199941720"/>
      <w:bookmarkStart w:id="519" w:name="_Toc199945497"/>
      <w:bookmarkStart w:id="520" w:name="_Toc199941677"/>
      <w:bookmarkStart w:id="521" w:name="_Toc199945536"/>
      <w:bookmarkStart w:id="522" w:name="_Toc199944626"/>
      <w:bookmarkStart w:id="523" w:name="_Toc199940804"/>
      <w:bookmarkStart w:id="524" w:name="_Toc199944764"/>
      <w:bookmarkStart w:id="525" w:name="_Toc199940485"/>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0261A6B5" w14:textId="77777777" w:rsidR="009904FA" w:rsidRDefault="009904FA">
      <w:pPr>
        <w:pStyle w:val="Prrafodelista"/>
        <w:keepNext/>
        <w:keepLines/>
        <w:numPr>
          <w:ilvl w:val="1"/>
          <w:numId w:val="9"/>
        </w:numPr>
        <w:spacing w:before="260" w:after="260"/>
        <w:outlineLvl w:val="2"/>
        <w:rPr>
          <w:rFonts w:hint="eastAsia"/>
          <w:bCs/>
          <w:vanish/>
          <w:sz w:val="24"/>
          <w:szCs w:val="32"/>
        </w:rPr>
      </w:pPr>
      <w:bookmarkStart w:id="526" w:name="_Toc199940372"/>
      <w:bookmarkStart w:id="527" w:name="_Toc199940881"/>
      <w:bookmarkStart w:id="528" w:name="_Toc199941604"/>
      <w:bookmarkStart w:id="529" w:name="_Toc199946564"/>
      <w:bookmarkStart w:id="530" w:name="_Toc199944627"/>
      <w:bookmarkStart w:id="531" w:name="_Toc199940601"/>
      <w:bookmarkStart w:id="532" w:name="_Toc199941527"/>
      <w:bookmarkStart w:id="533" w:name="_Toc199941264"/>
      <w:bookmarkStart w:id="534" w:name="_Toc199945654"/>
      <w:bookmarkStart w:id="535" w:name="_Toc199941832"/>
      <w:bookmarkStart w:id="536" w:name="_Toc199940657"/>
      <w:bookmarkStart w:id="537" w:name="_Toc199944765"/>
      <w:bookmarkStart w:id="538" w:name="_Toc199942528"/>
      <w:bookmarkStart w:id="539" w:name="_Toc199941678"/>
      <w:bookmarkStart w:id="540" w:name="_Toc199940725"/>
      <w:bookmarkStart w:id="541" w:name="_Toc199941795"/>
      <w:bookmarkStart w:id="542" w:name="_Toc199941758"/>
      <w:bookmarkStart w:id="543" w:name="_Toc199942066"/>
      <w:bookmarkStart w:id="544" w:name="_Toc199941641"/>
      <w:bookmarkStart w:id="545" w:name="_Toc199945537"/>
      <w:bookmarkStart w:id="546" w:name="_Toc199945576"/>
      <w:bookmarkStart w:id="547" w:name="_Toc199944673"/>
      <w:bookmarkStart w:id="548" w:name="_Toc199940486"/>
      <w:bookmarkStart w:id="549" w:name="_Toc199940298"/>
      <w:bookmarkStart w:id="550" w:name="_Toc199945309"/>
      <w:bookmarkStart w:id="551" w:name="_Toc199940335"/>
      <w:bookmarkStart w:id="552" w:name="_Toc199940843"/>
      <w:bookmarkStart w:id="553" w:name="_Toc199941721"/>
      <w:bookmarkStart w:id="554" w:name="_Toc199945498"/>
      <w:bookmarkStart w:id="555" w:name="_Toc199940445"/>
      <w:bookmarkStart w:id="556" w:name="_Toc199942603"/>
      <w:bookmarkStart w:id="557" w:name="_Toc199945221"/>
      <w:bookmarkStart w:id="558" w:name="_Toc199945694"/>
      <w:bookmarkStart w:id="559" w:name="_Toc199945733"/>
      <w:bookmarkStart w:id="560" w:name="_Toc199940762"/>
      <w:bookmarkStart w:id="561" w:name="_Toc199940805"/>
      <w:bookmarkStart w:id="562" w:name="_Toc199946632"/>
      <w:bookmarkStart w:id="563" w:name="_Toc199945615"/>
      <w:bookmarkStart w:id="564" w:name="_Toc199944582"/>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7452AF8" w14:textId="77777777" w:rsidR="009904FA" w:rsidRDefault="009904FA">
      <w:pPr>
        <w:pStyle w:val="Prrafodelista"/>
        <w:keepNext/>
        <w:keepLines/>
        <w:numPr>
          <w:ilvl w:val="1"/>
          <w:numId w:val="9"/>
        </w:numPr>
        <w:spacing w:before="260" w:after="260"/>
        <w:outlineLvl w:val="2"/>
        <w:rPr>
          <w:rFonts w:hint="eastAsia"/>
          <w:bCs/>
          <w:vanish/>
          <w:sz w:val="24"/>
          <w:szCs w:val="32"/>
        </w:rPr>
      </w:pPr>
      <w:bookmarkStart w:id="565" w:name="_Toc199940373"/>
      <w:bookmarkStart w:id="566" w:name="_Toc199940726"/>
      <w:bookmarkStart w:id="567" w:name="_Toc199945655"/>
      <w:bookmarkStart w:id="568" w:name="_Toc199940446"/>
      <w:bookmarkStart w:id="569" w:name="_Toc199945538"/>
      <w:bookmarkStart w:id="570" w:name="_Toc199945616"/>
      <w:bookmarkStart w:id="571" w:name="_Toc199941759"/>
      <w:bookmarkStart w:id="572" w:name="_Toc199940336"/>
      <w:bookmarkStart w:id="573" w:name="_Toc199940806"/>
      <w:bookmarkStart w:id="574" w:name="_Toc199945695"/>
      <w:bookmarkStart w:id="575" w:name="_Toc199945222"/>
      <w:bookmarkStart w:id="576" w:name="_Toc199945734"/>
      <w:bookmarkStart w:id="577" w:name="_Toc199940602"/>
      <w:bookmarkStart w:id="578" w:name="_Toc199944628"/>
      <w:bookmarkStart w:id="579" w:name="_Toc199941605"/>
      <w:bookmarkStart w:id="580" w:name="_Toc199941722"/>
      <w:bookmarkStart w:id="581" w:name="_Toc199940844"/>
      <w:bookmarkStart w:id="582" w:name="_Toc199945310"/>
      <w:bookmarkStart w:id="583" w:name="_Toc199942604"/>
      <w:bookmarkStart w:id="584" w:name="_Toc199945499"/>
      <w:bookmarkStart w:id="585" w:name="_Toc199941679"/>
      <w:bookmarkStart w:id="586" w:name="_Toc199941265"/>
      <w:bookmarkStart w:id="587" w:name="_Toc199944674"/>
      <w:bookmarkStart w:id="588" w:name="_Toc199941833"/>
      <w:bookmarkStart w:id="589" w:name="_Toc199940763"/>
      <w:bookmarkStart w:id="590" w:name="_Toc199942067"/>
      <w:bookmarkStart w:id="591" w:name="_Toc199945577"/>
      <w:bookmarkStart w:id="592" w:name="_Toc199940882"/>
      <w:bookmarkStart w:id="593" w:name="_Toc199940487"/>
      <w:bookmarkStart w:id="594" w:name="_Toc199941642"/>
      <w:bookmarkStart w:id="595" w:name="_Toc199941796"/>
      <w:bookmarkStart w:id="596" w:name="_Toc199944766"/>
      <w:bookmarkStart w:id="597" w:name="_Toc199944583"/>
      <w:bookmarkStart w:id="598" w:name="_Toc199942529"/>
      <w:bookmarkStart w:id="599" w:name="_Toc199946565"/>
      <w:bookmarkStart w:id="600" w:name="_Toc199946633"/>
      <w:bookmarkStart w:id="601" w:name="_Toc199940658"/>
      <w:bookmarkStart w:id="602" w:name="_Toc199940299"/>
      <w:bookmarkStart w:id="603" w:name="_Toc199941528"/>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38E554C" w14:textId="77777777" w:rsidR="009904FA" w:rsidRDefault="009904FA">
      <w:pPr>
        <w:pStyle w:val="Prrafodelista"/>
        <w:keepNext/>
        <w:keepLines/>
        <w:numPr>
          <w:ilvl w:val="1"/>
          <w:numId w:val="9"/>
        </w:numPr>
        <w:spacing w:before="260" w:after="260"/>
        <w:outlineLvl w:val="2"/>
        <w:rPr>
          <w:rFonts w:hint="eastAsia"/>
          <w:bCs/>
          <w:vanish/>
          <w:sz w:val="24"/>
          <w:szCs w:val="32"/>
        </w:rPr>
      </w:pPr>
      <w:bookmarkStart w:id="604" w:name="_Toc199941760"/>
      <w:bookmarkStart w:id="605" w:name="_Toc199940845"/>
      <w:bookmarkStart w:id="606" w:name="_Toc199941606"/>
      <w:bookmarkStart w:id="607" w:name="_Toc199944767"/>
      <w:bookmarkStart w:id="608" w:name="_Toc199946566"/>
      <w:bookmarkStart w:id="609" w:name="_Toc199945735"/>
      <w:bookmarkStart w:id="610" w:name="_Toc199945578"/>
      <w:bookmarkStart w:id="611" w:name="_Toc199941643"/>
      <w:bookmarkStart w:id="612" w:name="_Toc199940659"/>
      <w:bookmarkStart w:id="613" w:name="_Toc199945696"/>
      <w:bookmarkStart w:id="614" w:name="_Toc199945500"/>
      <w:bookmarkStart w:id="615" w:name="_Toc199940374"/>
      <w:bookmarkStart w:id="616" w:name="_Toc199941834"/>
      <w:bookmarkStart w:id="617" w:name="_Toc199945311"/>
      <w:bookmarkStart w:id="618" w:name="_Toc199946634"/>
      <w:bookmarkStart w:id="619" w:name="_Toc199944629"/>
      <w:bookmarkStart w:id="620" w:name="_Toc199941266"/>
      <w:bookmarkStart w:id="621" w:name="_Toc199945617"/>
      <w:bookmarkStart w:id="622" w:name="_Toc199945539"/>
      <w:bookmarkStart w:id="623" w:name="_Toc199942605"/>
      <w:bookmarkStart w:id="624" w:name="_Toc199940807"/>
      <w:bookmarkStart w:id="625" w:name="_Toc199941529"/>
      <w:bookmarkStart w:id="626" w:name="_Toc199941723"/>
      <w:bookmarkStart w:id="627" w:name="_Toc199941797"/>
      <w:bookmarkStart w:id="628" w:name="_Toc199940300"/>
      <w:bookmarkStart w:id="629" w:name="_Toc199944675"/>
      <w:bookmarkStart w:id="630" w:name="_Toc199942530"/>
      <w:bookmarkStart w:id="631" w:name="_Toc199941680"/>
      <w:bookmarkStart w:id="632" w:name="_Toc199940488"/>
      <w:bookmarkStart w:id="633" w:name="_Toc199940727"/>
      <w:bookmarkStart w:id="634" w:name="_Toc199940764"/>
      <w:bookmarkStart w:id="635" w:name="_Toc199945656"/>
      <w:bookmarkStart w:id="636" w:name="_Toc199940447"/>
      <w:bookmarkStart w:id="637" w:name="_Toc199940883"/>
      <w:bookmarkStart w:id="638" w:name="_Toc199945223"/>
      <w:bookmarkStart w:id="639" w:name="_Toc199940337"/>
      <w:bookmarkStart w:id="640" w:name="_Toc199944584"/>
      <w:bookmarkStart w:id="641" w:name="_Toc199940603"/>
      <w:bookmarkStart w:id="642" w:name="_Toc199942068"/>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766B0FE9" w14:textId="77777777" w:rsidR="009904FA" w:rsidRDefault="00000000">
      <w:pPr>
        <w:pStyle w:val="Ttulo3"/>
        <w:numPr>
          <w:ilvl w:val="0"/>
          <w:numId w:val="10"/>
        </w:numPr>
        <w:rPr>
          <w:rFonts w:hint="eastAsia"/>
        </w:rPr>
      </w:pPr>
      <w:bookmarkStart w:id="643" w:name="_Toc199946635"/>
      <w:bookmarkStart w:id="644" w:name="_Toc199945501"/>
      <w:bookmarkStart w:id="645" w:name="OLE_LINK17"/>
      <w:bookmarkStart w:id="646" w:name="OLE_LINK18"/>
      <w:r>
        <w:t>Adjust Gstar</w:t>
      </w:r>
      <w:r>
        <w:rPr>
          <w:rFonts w:hint="eastAsia"/>
        </w:rPr>
        <w:t>soft</w:t>
      </w:r>
      <w:r>
        <w:t xml:space="preserve"> Network License Service</w:t>
      </w:r>
      <w:bookmarkEnd w:id="643"/>
      <w:bookmarkEnd w:id="644"/>
    </w:p>
    <w:bookmarkEnd w:id="645"/>
    <w:bookmarkEnd w:id="646"/>
    <w:p w14:paraId="044E4C8B" w14:textId="77777777" w:rsidR="009904FA" w:rsidRDefault="00A52B57">
      <w:pPr>
        <w:pStyle w:val="Prrafodelista"/>
        <w:rPr>
          <w:rFonts w:hint="eastAsia"/>
        </w:rPr>
      </w:pPr>
      <w:r>
        <w:rPr>
          <w:rFonts w:hint="eastAsia"/>
        </w:rPr>
        <w:pict w14:anchorId="4903AA33">
          <v:rect id="_x0000_s1028" alt="" style="position:absolute;left:0;text-align:left;margin-left:257.25pt;margin-top:3pt;width:125.25pt;height:54.75pt;z-index:251675648;mso-wrap-edited:f;mso-width-percent:0;mso-height-percent:0;mso-width-percent:0;mso-height-percent:0;mso-width-relative:page;mso-height-relative:page" filled="f" strokecolor="red" strokeweight="1.5pt"/>
        </w:pict>
      </w:r>
      <w:r>
        <w:rPr>
          <w:rFonts w:hint="eastAsia"/>
        </w:rPr>
        <w:pict w14:anchorId="5BC98D7C">
          <v:rect id="_x0000_s1027" alt="" style="position:absolute;left:0;text-align:left;margin-left:63.75pt;margin-top:3pt;width:192pt;height:18.75pt;z-index:251674624;mso-wrap-edited:f;mso-width-percent:0;mso-height-percent:0;mso-width-percent:0;mso-height-percent:0;mso-width-relative:page;mso-height-relative:page" filled="f" strokecolor="red" strokeweight="1.5pt"/>
        </w:pict>
      </w:r>
      <w:r w:rsidR="00000000">
        <w:rPr>
          <w:noProof/>
        </w:rPr>
        <w:drawing>
          <wp:anchor distT="0" distB="0" distL="114300" distR="114300" simplePos="0" relativeHeight="251663360" behindDoc="0" locked="0" layoutInCell="1" allowOverlap="1" wp14:anchorId="1DC90449" wp14:editId="43B635F7">
            <wp:simplePos x="0" y="0"/>
            <wp:positionH relativeFrom="column">
              <wp:posOffset>800100</wp:posOffset>
            </wp:positionH>
            <wp:positionV relativeFrom="paragraph">
              <wp:posOffset>27940</wp:posOffset>
            </wp:positionV>
            <wp:extent cx="4038600" cy="1333500"/>
            <wp:effectExtent l="19050" t="0" r="0" b="0"/>
            <wp:wrapNone/>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noChangeArrowheads="1"/>
                    </pic:cNvPicPr>
                  </pic:nvPicPr>
                  <pic:blipFill>
                    <a:blip r:embed="rId32" cstate="print"/>
                    <a:srcRect/>
                    <a:stretch>
                      <a:fillRect/>
                    </a:stretch>
                  </pic:blipFill>
                  <pic:spPr>
                    <a:xfrm>
                      <a:off x="0" y="0"/>
                      <a:ext cx="4038600" cy="1333500"/>
                    </a:xfrm>
                    <a:prstGeom prst="rect">
                      <a:avLst/>
                    </a:prstGeom>
                    <a:noFill/>
                    <a:ln w="9525">
                      <a:noFill/>
                      <a:miter lim="800000"/>
                      <a:headEnd/>
                      <a:tailEnd/>
                    </a:ln>
                  </pic:spPr>
                </pic:pic>
              </a:graphicData>
            </a:graphic>
          </wp:anchor>
        </w:drawing>
      </w:r>
    </w:p>
    <w:p w14:paraId="4ADB1D61" w14:textId="77777777" w:rsidR="009904FA" w:rsidRDefault="009904FA">
      <w:pPr>
        <w:pStyle w:val="Prrafodelista"/>
        <w:rPr>
          <w:rFonts w:hint="eastAsia"/>
        </w:rPr>
      </w:pPr>
    </w:p>
    <w:p w14:paraId="5302E482" w14:textId="77777777" w:rsidR="009904FA" w:rsidRDefault="009904FA">
      <w:pPr>
        <w:pStyle w:val="Prrafodelista"/>
        <w:rPr>
          <w:rFonts w:hint="eastAsia"/>
        </w:rPr>
      </w:pPr>
    </w:p>
    <w:p w14:paraId="31053A00" w14:textId="77777777" w:rsidR="009904FA" w:rsidRDefault="009904FA">
      <w:pPr>
        <w:pStyle w:val="Prrafodelista"/>
        <w:rPr>
          <w:rFonts w:hint="eastAsia"/>
        </w:rPr>
      </w:pPr>
    </w:p>
    <w:p w14:paraId="308EE59F" w14:textId="77777777" w:rsidR="009904FA" w:rsidRDefault="009904FA">
      <w:pPr>
        <w:pStyle w:val="Prrafodelista"/>
        <w:rPr>
          <w:rFonts w:hint="eastAsia"/>
        </w:rPr>
      </w:pPr>
    </w:p>
    <w:p w14:paraId="750BD382" w14:textId="77777777" w:rsidR="009904FA" w:rsidRDefault="009904FA">
      <w:pPr>
        <w:pStyle w:val="Prrafodelista"/>
        <w:rPr>
          <w:rFonts w:hint="eastAsia"/>
        </w:rPr>
      </w:pPr>
    </w:p>
    <w:p w14:paraId="61BE1EC1" w14:textId="77777777" w:rsidR="009904FA" w:rsidRDefault="00000000">
      <w:pPr>
        <w:pStyle w:val="Prrafodelista"/>
        <w:rPr>
          <w:rFonts w:hint="eastAsia"/>
        </w:rPr>
      </w:pPr>
      <w:r>
        <w:rPr>
          <w:b/>
          <w:color w:val="548DD4" w:themeColor="text2" w:themeTint="99"/>
        </w:rPr>
        <w:t>Start Service:</w:t>
      </w:r>
      <w:r>
        <w:rPr>
          <w:b/>
        </w:rPr>
        <w:t xml:space="preserve"> </w:t>
      </w:r>
      <w:r>
        <w:t>Starts Gstarsoft License Service, other users whom with the permission can borrow or lend the licenses from the server.</w:t>
      </w:r>
    </w:p>
    <w:p w14:paraId="55AECDF8" w14:textId="77777777" w:rsidR="009904FA" w:rsidRDefault="00000000">
      <w:pPr>
        <w:pStyle w:val="Prrafodelista"/>
        <w:rPr>
          <w:rFonts w:hint="eastAsia"/>
        </w:rPr>
      </w:pPr>
      <w:r>
        <w:rPr>
          <w:b/>
          <w:color w:val="548DD4" w:themeColor="text2" w:themeTint="99"/>
        </w:rPr>
        <w:t xml:space="preserve">Stop Service: </w:t>
      </w:r>
      <w:r>
        <w:t>Stop Gstarsoft License Service, other users whom with the permission will not allowed to borrow or lend the licenses from the server.</w:t>
      </w:r>
    </w:p>
    <w:p w14:paraId="2E20869A" w14:textId="77777777" w:rsidR="009904FA" w:rsidRDefault="00000000">
      <w:pPr>
        <w:pStyle w:val="Prrafodelista"/>
        <w:rPr>
          <w:rFonts w:hint="eastAsia"/>
        </w:rPr>
      </w:pPr>
      <w:r>
        <w:rPr>
          <w:b/>
          <w:color w:val="548DD4" w:themeColor="text2" w:themeTint="99"/>
        </w:rPr>
        <w:t>Restart Service:</w:t>
      </w:r>
      <w:r>
        <w:rPr>
          <w:color w:val="548DD4" w:themeColor="text2" w:themeTint="99"/>
        </w:rPr>
        <w:t xml:space="preserve"> </w:t>
      </w:r>
      <w:r>
        <w:t>When the service meets some problems, you can try to restart it.</w:t>
      </w:r>
    </w:p>
    <w:p w14:paraId="30D87DD0" w14:textId="77777777" w:rsidR="009904FA" w:rsidRDefault="00000000">
      <w:pPr>
        <w:pStyle w:val="Prrafodelista"/>
        <w:rPr>
          <w:rFonts w:hint="eastAsia"/>
        </w:rPr>
      </w:pPr>
      <w:r>
        <w:rPr>
          <w:rFonts w:hint="eastAsia"/>
        </w:rPr>
        <w:t xml:space="preserve">Note: If you need to do any </w:t>
      </w:r>
      <w:r>
        <w:t>changes</w:t>
      </w:r>
      <w:r>
        <w:rPr>
          <w:rFonts w:hint="eastAsia"/>
        </w:rPr>
        <w:t xml:space="preserve"> on your license, please </w:t>
      </w:r>
      <w:r>
        <w:t xml:space="preserve">stop service first and </w:t>
      </w:r>
      <w:r>
        <w:rPr>
          <w:rFonts w:hint="eastAsia"/>
        </w:rPr>
        <w:t>r</w:t>
      </w:r>
      <w:r>
        <w:t>estart service after the operation have been done.</w:t>
      </w:r>
    </w:p>
    <w:p w14:paraId="7C5F736B" w14:textId="77777777" w:rsidR="009904FA" w:rsidRDefault="00000000">
      <w:pPr>
        <w:pStyle w:val="Ttulo3"/>
        <w:numPr>
          <w:ilvl w:val="0"/>
          <w:numId w:val="10"/>
        </w:numPr>
        <w:rPr>
          <w:rFonts w:hint="eastAsia"/>
        </w:rPr>
      </w:pPr>
      <w:bookmarkStart w:id="647" w:name="_Toc199946636"/>
      <w:bookmarkStart w:id="648" w:name="_Toc199945502"/>
      <w:bookmarkStart w:id="649" w:name="OLE_LINK19"/>
      <w:bookmarkStart w:id="650" w:name="OLE_LINK20"/>
      <w:r>
        <w:t>GstarCAD Network License Service</w:t>
      </w:r>
      <w:r>
        <w:rPr>
          <w:rFonts w:hint="eastAsia"/>
        </w:rPr>
        <w:t xml:space="preserve"> Version information</w:t>
      </w:r>
      <w:bookmarkEnd w:id="647"/>
      <w:bookmarkEnd w:id="648"/>
    </w:p>
    <w:bookmarkEnd w:id="649"/>
    <w:bookmarkEnd w:id="650"/>
    <w:p w14:paraId="74DBCE6C" w14:textId="77777777" w:rsidR="009904FA" w:rsidRDefault="00000000">
      <w:pPr>
        <w:pStyle w:val="Prrafodelista"/>
        <w:rPr>
          <w:rFonts w:hint="eastAsia"/>
        </w:rPr>
      </w:pPr>
      <w:r>
        <w:t xml:space="preserve">Get the Gstarsoft Network License Manager version information in </w:t>
      </w:r>
      <w:r>
        <w:rPr>
          <w:b/>
          <w:color w:val="548DD4" w:themeColor="text2" w:themeTint="99"/>
        </w:rPr>
        <w:t>About</w:t>
      </w:r>
      <w:r>
        <w:t>.</w:t>
      </w:r>
    </w:p>
    <w:p w14:paraId="2F8AFD7F" w14:textId="77777777" w:rsidR="009904FA" w:rsidRDefault="00000000">
      <w:pPr>
        <w:rPr>
          <w:rFonts w:hint="eastAsia"/>
          <w:szCs w:val="21"/>
        </w:rPr>
      </w:pPr>
      <w:r>
        <w:rPr>
          <w:noProof/>
          <w:szCs w:val="21"/>
        </w:rPr>
        <w:drawing>
          <wp:anchor distT="0" distB="0" distL="114300" distR="114300" simplePos="0" relativeHeight="251664384" behindDoc="0" locked="0" layoutInCell="1" allowOverlap="1" wp14:anchorId="40412F94" wp14:editId="1FCB1B5B">
            <wp:simplePos x="0" y="0"/>
            <wp:positionH relativeFrom="column">
              <wp:posOffset>1657350</wp:posOffset>
            </wp:positionH>
            <wp:positionV relativeFrom="paragraph">
              <wp:posOffset>121920</wp:posOffset>
            </wp:positionV>
            <wp:extent cx="2733675" cy="1285875"/>
            <wp:effectExtent l="19050" t="0" r="9525" b="0"/>
            <wp:wrapNone/>
            <wp:docPr id="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pic:cNvPicPr>
                      <a:picLocks noChangeAspect="1" noChangeArrowheads="1"/>
                    </pic:cNvPicPr>
                  </pic:nvPicPr>
                  <pic:blipFill>
                    <a:blip r:embed="rId33" cstate="print"/>
                    <a:srcRect/>
                    <a:stretch>
                      <a:fillRect/>
                    </a:stretch>
                  </pic:blipFill>
                  <pic:spPr>
                    <a:xfrm>
                      <a:off x="0" y="0"/>
                      <a:ext cx="2733675" cy="1285875"/>
                    </a:xfrm>
                    <a:prstGeom prst="rect">
                      <a:avLst/>
                    </a:prstGeom>
                    <a:noFill/>
                    <a:ln w="9525">
                      <a:noFill/>
                      <a:miter lim="800000"/>
                      <a:headEnd/>
                      <a:tailEnd/>
                    </a:ln>
                  </pic:spPr>
                </pic:pic>
              </a:graphicData>
            </a:graphic>
          </wp:anchor>
        </w:drawing>
      </w:r>
      <w:r>
        <w:rPr>
          <w:szCs w:val="21"/>
        </w:rPr>
        <w:t xml:space="preserve">  </w:t>
      </w:r>
    </w:p>
    <w:p w14:paraId="022BB926" w14:textId="77777777" w:rsidR="009904FA" w:rsidRDefault="009904FA">
      <w:pPr>
        <w:rPr>
          <w:rFonts w:hint="eastAsia"/>
          <w:szCs w:val="21"/>
        </w:rPr>
      </w:pPr>
    </w:p>
    <w:p w14:paraId="626A8945" w14:textId="77777777" w:rsidR="009904FA" w:rsidRDefault="009904FA">
      <w:pPr>
        <w:rPr>
          <w:rFonts w:hint="eastAsia"/>
          <w:szCs w:val="21"/>
        </w:rPr>
      </w:pPr>
    </w:p>
    <w:p w14:paraId="2C210B30" w14:textId="77777777" w:rsidR="009904FA" w:rsidRDefault="00A52B57">
      <w:pPr>
        <w:rPr>
          <w:rFonts w:hint="eastAsia"/>
          <w:szCs w:val="21"/>
        </w:rPr>
      </w:pPr>
      <w:r>
        <w:rPr>
          <w:rFonts w:hint="eastAsia"/>
          <w:szCs w:val="21"/>
        </w:rPr>
        <w:pict w14:anchorId="2F687B84">
          <v:rect id="_x0000_s1026" alt="" style="position:absolute;left:0;text-align:left;margin-left:131.25pt;margin-top:5.35pt;width:196.5pt;height:19.5pt;z-index:251676672;mso-wrap-edited:f;mso-width-percent:0;mso-height-percent:0;mso-width-percent:0;mso-height-percent:0;mso-width-relative:page;mso-height-relative:page" filled="f" strokecolor="red" strokeweight="1.5pt"/>
        </w:pict>
      </w:r>
    </w:p>
    <w:p w14:paraId="0AB7093B" w14:textId="77777777" w:rsidR="009904FA" w:rsidRDefault="009904FA">
      <w:pPr>
        <w:rPr>
          <w:rFonts w:hint="eastAsia"/>
          <w:szCs w:val="21"/>
        </w:rPr>
      </w:pPr>
    </w:p>
    <w:p w14:paraId="2AE9D947" w14:textId="77777777" w:rsidR="009904FA" w:rsidRDefault="009904FA">
      <w:pPr>
        <w:rPr>
          <w:rFonts w:hint="eastAsia"/>
          <w:szCs w:val="21"/>
        </w:rPr>
      </w:pPr>
    </w:p>
    <w:p w14:paraId="68413F26" w14:textId="77777777" w:rsidR="009904FA" w:rsidRDefault="00000000">
      <w:pPr>
        <w:pStyle w:val="Ttulo3"/>
        <w:numPr>
          <w:ilvl w:val="0"/>
          <w:numId w:val="10"/>
        </w:numPr>
        <w:rPr>
          <w:rFonts w:hint="eastAsia"/>
        </w:rPr>
      </w:pPr>
      <w:bookmarkStart w:id="651" w:name="_Toc199946637"/>
      <w:bookmarkStart w:id="652" w:name="_Toc199945503"/>
      <w:r>
        <w:rPr>
          <w:rFonts w:hint="eastAsia"/>
        </w:rPr>
        <w:lastRenderedPageBreak/>
        <w:t xml:space="preserve">Quit </w:t>
      </w:r>
      <w:r>
        <w:t xml:space="preserve">GstarCAD Network License </w:t>
      </w:r>
      <w:r>
        <w:rPr>
          <w:rFonts w:hint="eastAsia"/>
        </w:rPr>
        <w:t>Manager</w:t>
      </w:r>
      <w:bookmarkEnd w:id="651"/>
      <w:bookmarkEnd w:id="652"/>
    </w:p>
    <w:p w14:paraId="2A208426" w14:textId="77777777" w:rsidR="009904FA" w:rsidRDefault="00000000">
      <w:pPr>
        <w:pStyle w:val="Prrafodelista"/>
        <w:rPr>
          <w:rFonts w:hint="eastAsia"/>
        </w:rPr>
      </w:pPr>
      <w:r>
        <w:t xml:space="preserve">Click </w:t>
      </w:r>
      <w:r>
        <w:rPr>
          <w:b/>
          <w:color w:val="548DD4" w:themeColor="text2" w:themeTint="99"/>
        </w:rPr>
        <w:t>Exit</w:t>
      </w:r>
      <w:r>
        <w:t xml:space="preserve"> to quit Gstarsoft Network License Manager</w:t>
      </w:r>
      <w:r>
        <w:rPr>
          <w:rFonts w:hint="eastAsia"/>
        </w:rPr>
        <w:t xml:space="preserve"> tool</w:t>
      </w:r>
      <w:r>
        <w:t>.</w:t>
      </w:r>
    </w:p>
    <w:p w14:paraId="3C7A7C7F" w14:textId="77777777" w:rsidR="009904FA" w:rsidRDefault="00000000">
      <w:pPr>
        <w:pStyle w:val="Prrafodelista"/>
        <w:rPr>
          <w:rFonts w:hint="eastAsia"/>
        </w:rPr>
      </w:pPr>
      <w:r>
        <w:rPr>
          <w:noProof/>
        </w:rPr>
        <w:drawing>
          <wp:anchor distT="0" distB="0" distL="114300" distR="114300" simplePos="0" relativeHeight="251662336" behindDoc="0" locked="0" layoutInCell="1" allowOverlap="1" wp14:anchorId="74A9FAA7" wp14:editId="3801CDEE">
            <wp:simplePos x="0" y="0"/>
            <wp:positionH relativeFrom="column">
              <wp:posOffset>1676400</wp:posOffset>
            </wp:positionH>
            <wp:positionV relativeFrom="paragraph">
              <wp:posOffset>79375</wp:posOffset>
            </wp:positionV>
            <wp:extent cx="2743200" cy="1266825"/>
            <wp:effectExtent l="19050" t="0" r="0" b="0"/>
            <wp:wrapNone/>
            <wp:docPr id="1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34" cstate="print"/>
                    <a:srcRect/>
                    <a:stretch>
                      <a:fillRect/>
                    </a:stretch>
                  </pic:blipFill>
                  <pic:spPr>
                    <a:xfrm>
                      <a:off x="0" y="0"/>
                      <a:ext cx="2743200" cy="1266825"/>
                    </a:xfrm>
                    <a:prstGeom prst="rect">
                      <a:avLst/>
                    </a:prstGeom>
                    <a:noFill/>
                    <a:ln w="9525">
                      <a:noFill/>
                      <a:miter lim="800000"/>
                      <a:headEnd/>
                      <a:tailEnd/>
                    </a:ln>
                  </pic:spPr>
                </pic:pic>
              </a:graphicData>
            </a:graphic>
          </wp:anchor>
        </w:drawing>
      </w:r>
    </w:p>
    <w:p w14:paraId="4206F40C" w14:textId="77777777" w:rsidR="009904FA" w:rsidRDefault="009904FA">
      <w:pPr>
        <w:pStyle w:val="Prrafodelista"/>
        <w:rPr>
          <w:rFonts w:hint="eastAsia"/>
          <w:sz w:val="20"/>
          <w:szCs w:val="20"/>
        </w:rPr>
      </w:pPr>
    </w:p>
    <w:p w14:paraId="1FCD3705" w14:textId="77777777" w:rsidR="009904FA" w:rsidRDefault="009904FA">
      <w:pPr>
        <w:pStyle w:val="Prrafodelista"/>
        <w:rPr>
          <w:rFonts w:hint="eastAsia"/>
        </w:rPr>
      </w:pPr>
    </w:p>
    <w:p w14:paraId="1EC4794F" w14:textId="77777777" w:rsidR="009904FA" w:rsidRDefault="009904FA">
      <w:pPr>
        <w:pStyle w:val="Prrafodelista"/>
        <w:rPr>
          <w:rFonts w:hint="eastAsia"/>
        </w:rPr>
      </w:pPr>
    </w:p>
    <w:p w14:paraId="726E91E7" w14:textId="77777777" w:rsidR="009904FA" w:rsidRDefault="009904FA">
      <w:pPr>
        <w:pStyle w:val="Prrafodelista"/>
        <w:rPr>
          <w:rFonts w:hint="eastAsia"/>
        </w:rPr>
      </w:pPr>
    </w:p>
    <w:p w14:paraId="16E052B1" w14:textId="77777777" w:rsidR="009904FA" w:rsidRDefault="00000000">
      <w:pPr>
        <w:pStyle w:val="Ttulo2"/>
        <w:rPr>
          <w:rFonts w:hint="eastAsia"/>
        </w:rPr>
      </w:pPr>
      <w:bookmarkStart w:id="653" w:name="_Toc23796"/>
      <w:bookmarkStart w:id="654" w:name="_Toc199945504"/>
      <w:bookmarkStart w:id="655" w:name="_Toc199946638"/>
      <w:r>
        <w:rPr>
          <w:rFonts w:hint="eastAsia"/>
        </w:rPr>
        <w:t>Uninstall</w:t>
      </w:r>
      <w:bookmarkEnd w:id="653"/>
      <w:bookmarkEnd w:id="654"/>
      <w:bookmarkEnd w:id="655"/>
    </w:p>
    <w:p w14:paraId="36D108DF" w14:textId="77777777" w:rsidR="009904FA" w:rsidRDefault="00000000">
      <w:pPr>
        <w:rPr>
          <w:rFonts w:hint="eastAsia"/>
        </w:rPr>
      </w:pPr>
      <w:r>
        <w:rPr>
          <w:rFonts w:hint="eastAsia"/>
        </w:rPr>
        <w:t>There are three ways to uninstall this tool.</w:t>
      </w:r>
    </w:p>
    <w:p w14:paraId="0C4E322D" w14:textId="77777777" w:rsidR="009904FA" w:rsidRDefault="00000000">
      <w:pPr>
        <w:rPr>
          <w:rFonts w:hint="eastAsia"/>
        </w:rPr>
      </w:pPr>
      <w:r>
        <w:rPr>
          <w:rFonts w:hint="eastAsia"/>
          <w:b/>
          <w:bCs/>
        </w:rPr>
        <w:t>Method 1</w:t>
      </w:r>
      <w:r>
        <w:rPr>
          <w:rFonts w:hint="eastAsia"/>
        </w:rPr>
        <w:t>: Through the system menu</w:t>
      </w:r>
    </w:p>
    <w:p w14:paraId="2EE78FB0" w14:textId="77777777" w:rsidR="009904FA" w:rsidRDefault="00000000">
      <w:pPr>
        <w:rPr>
          <w:rFonts w:hint="eastAsia"/>
        </w:rPr>
      </w:pPr>
      <w:r>
        <w:rPr>
          <w:rFonts w:hint="eastAsia"/>
        </w:rPr>
        <w:t xml:space="preserve">Click </w:t>
      </w:r>
      <w:r>
        <w:rPr>
          <w:rFonts w:hint="eastAsia"/>
          <w:b/>
          <w:color w:val="548DD4" w:themeColor="text2" w:themeTint="99"/>
        </w:rPr>
        <w:t xml:space="preserve">Windows logo </w:t>
      </w:r>
      <w:r>
        <w:rPr>
          <w:rFonts w:hint="eastAsia"/>
          <w:b/>
          <w:color w:val="548DD4" w:themeColor="text2" w:themeTint="99"/>
        </w:rPr>
        <w:t>→</w:t>
      </w:r>
      <w:r>
        <w:rPr>
          <w:rFonts w:hint="eastAsia"/>
          <w:b/>
          <w:color w:val="548DD4" w:themeColor="text2" w:themeTint="99"/>
        </w:rPr>
        <w:t xml:space="preserve"> All</w:t>
      </w:r>
      <w:r>
        <w:rPr>
          <w:rFonts w:hint="eastAsia"/>
          <w:b/>
          <w:color w:val="548DD4" w:themeColor="text2" w:themeTint="99"/>
        </w:rPr>
        <w:t>→</w:t>
      </w:r>
      <w:r>
        <w:rPr>
          <w:rFonts w:hint="eastAsia"/>
          <w:b/>
          <w:color w:val="548DD4" w:themeColor="text2" w:themeTint="99"/>
        </w:rPr>
        <w:t xml:space="preserve"> GNLM </w:t>
      </w:r>
      <w:r>
        <w:rPr>
          <w:rFonts w:cs="Calibri" w:hint="eastAsia"/>
          <w:b/>
          <w:color w:val="4F81BD"/>
          <w:kern w:val="0"/>
          <w:szCs w:val="21"/>
        </w:rPr>
        <w:t>→</w:t>
      </w:r>
      <w:r>
        <w:rPr>
          <w:rFonts w:hint="eastAsia"/>
        </w:rPr>
        <w:t xml:space="preserve"> right-click menu and </w:t>
      </w:r>
      <w:r>
        <w:rPr>
          <w:rFonts w:hint="eastAsia"/>
          <w:b/>
          <w:color w:val="548DD4" w:themeColor="text2" w:themeTint="99"/>
        </w:rPr>
        <w:t>uninstall</w:t>
      </w:r>
      <w:r>
        <w:rPr>
          <w:rFonts w:hint="eastAsia"/>
        </w:rPr>
        <w:t>, you can also search GNLM tool to uninstall it.</w:t>
      </w:r>
    </w:p>
    <w:p w14:paraId="04801447" w14:textId="77777777" w:rsidR="009904FA" w:rsidRDefault="009904FA">
      <w:pPr>
        <w:rPr>
          <w:rFonts w:hint="eastAsia"/>
        </w:rPr>
      </w:pPr>
    </w:p>
    <w:p w14:paraId="4096AA41" w14:textId="77777777" w:rsidR="009904FA" w:rsidRDefault="00000000">
      <w:pPr>
        <w:rPr>
          <w:rFonts w:hint="eastAsia"/>
        </w:rPr>
      </w:pPr>
      <w:r>
        <w:rPr>
          <w:noProof/>
        </w:rPr>
        <w:drawing>
          <wp:anchor distT="0" distB="0" distL="114300" distR="114300" simplePos="0" relativeHeight="251646976" behindDoc="0" locked="0" layoutInCell="1" allowOverlap="1" wp14:anchorId="384607A4" wp14:editId="719FF2CB">
            <wp:simplePos x="0" y="0"/>
            <wp:positionH relativeFrom="column">
              <wp:posOffset>3476625</wp:posOffset>
            </wp:positionH>
            <wp:positionV relativeFrom="paragraph">
              <wp:posOffset>41275</wp:posOffset>
            </wp:positionV>
            <wp:extent cx="2390775" cy="1952625"/>
            <wp:effectExtent l="19050" t="0" r="9525" b="0"/>
            <wp:wrapNone/>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noChangeArrowheads="1"/>
                    </pic:cNvPicPr>
                  </pic:nvPicPr>
                  <pic:blipFill>
                    <a:blip r:embed="rId35" cstate="print"/>
                    <a:srcRect/>
                    <a:stretch>
                      <a:fillRect/>
                    </a:stretch>
                  </pic:blipFill>
                  <pic:spPr>
                    <a:xfrm>
                      <a:off x="0" y="0"/>
                      <a:ext cx="2390775" cy="1952625"/>
                    </a:xfrm>
                    <a:prstGeom prst="rect">
                      <a:avLst/>
                    </a:prstGeom>
                    <a:noFill/>
                    <a:ln w="9525">
                      <a:noFill/>
                      <a:miter lim="800000"/>
                      <a:headEnd/>
                      <a:tailEnd/>
                    </a:ln>
                  </pic:spPr>
                </pic:pic>
              </a:graphicData>
            </a:graphic>
          </wp:anchor>
        </w:drawing>
      </w:r>
    </w:p>
    <w:p w14:paraId="6F0E5DDF" w14:textId="77777777" w:rsidR="009904FA" w:rsidRDefault="009904FA">
      <w:pPr>
        <w:rPr>
          <w:rFonts w:hint="eastAsia"/>
        </w:rPr>
      </w:pPr>
    </w:p>
    <w:p w14:paraId="1534212F" w14:textId="77777777" w:rsidR="009904FA" w:rsidRDefault="00000000">
      <w:pPr>
        <w:rPr>
          <w:rFonts w:hint="eastAsia"/>
        </w:rPr>
      </w:pPr>
      <w:r>
        <w:rPr>
          <w:noProof/>
        </w:rPr>
        <w:drawing>
          <wp:anchor distT="0" distB="0" distL="114300" distR="114300" simplePos="0" relativeHeight="251665408" behindDoc="0" locked="0" layoutInCell="1" allowOverlap="1" wp14:anchorId="20325C3F" wp14:editId="47099229">
            <wp:simplePos x="0" y="0"/>
            <wp:positionH relativeFrom="column">
              <wp:posOffset>95250</wp:posOffset>
            </wp:positionH>
            <wp:positionV relativeFrom="paragraph">
              <wp:posOffset>152400</wp:posOffset>
            </wp:positionV>
            <wp:extent cx="3076575" cy="1333500"/>
            <wp:effectExtent l="19050" t="0" r="9525" b="0"/>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36" cstate="print"/>
                    <a:srcRect/>
                    <a:stretch>
                      <a:fillRect/>
                    </a:stretch>
                  </pic:blipFill>
                  <pic:spPr>
                    <a:xfrm>
                      <a:off x="0" y="0"/>
                      <a:ext cx="3076575" cy="1333500"/>
                    </a:xfrm>
                    <a:prstGeom prst="rect">
                      <a:avLst/>
                    </a:prstGeom>
                    <a:noFill/>
                    <a:ln w="9525">
                      <a:noFill/>
                      <a:miter lim="800000"/>
                      <a:headEnd/>
                      <a:tailEnd/>
                    </a:ln>
                  </pic:spPr>
                </pic:pic>
              </a:graphicData>
            </a:graphic>
          </wp:anchor>
        </w:drawing>
      </w:r>
    </w:p>
    <w:p w14:paraId="0BE9D494" w14:textId="77777777" w:rsidR="009904FA" w:rsidRDefault="009904FA">
      <w:pPr>
        <w:rPr>
          <w:rFonts w:hint="eastAsia"/>
        </w:rPr>
      </w:pPr>
    </w:p>
    <w:p w14:paraId="248CF6B4" w14:textId="77777777" w:rsidR="009904FA" w:rsidRDefault="009904FA">
      <w:pPr>
        <w:rPr>
          <w:rFonts w:hint="eastAsia"/>
        </w:rPr>
      </w:pPr>
    </w:p>
    <w:p w14:paraId="4EE10F10" w14:textId="77777777" w:rsidR="009904FA" w:rsidRDefault="009904FA">
      <w:pPr>
        <w:rPr>
          <w:rFonts w:hint="eastAsia"/>
        </w:rPr>
      </w:pPr>
    </w:p>
    <w:p w14:paraId="2B0BB114" w14:textId="77777777" w:rsidR="009904FA" w:rsidRDefault="009904FA">
      <w:pPr>
        <w:rPr>
          <w:rFonts w:hint="eastAsia"/>
        </w:rPr>
      </w:pPr>
    </w:p>
    <w:p w14:paraId="7A95250D" w14:textId="77777777" w:rsidR="009904FA" w:rsidRDefault="009904FA">
      <w:pPr>
        <w:rPr>
          <w:rFonts w:hint="eastAsia"/>
        </w:rPr>
      </w:pPr>
    </w:p>
    <w:p w14:paraId="46BB6D4A" w14:textId="77777777" w:rsidR="009904FA" w:rsidRDefault="009904FA">
      <w:pPr>
        <w:rPr>
          <w:rFonts w:hint="eastAsia"/>
        </w:rPr>
      </w:pPr>
    </w:p>
    <w:p w14:paraId="1F5C9C9B" w14:textId="77777777" w:rsidR="009904FA" w:rsidRDefault="00000000">
      <w:pPr>
        <w:rPr>
          <w:rFonts w:hint="eastAsia"/>
        </w:rPr>
      </w:pPr>
      <w:r>
        <w:rPr>
          <w:rFonts w:hint="eastAsia"/>
          <w:b/>
          <w:bCs/>
        </w:rPr>
        <w:t>Method 2</w:t>
      </w:r>
      <w:r>
        <w:rPr>
          <w:rFonts w:hint="eastAsia"/>
        </w:rPr>
        <w:t>: Through the control panel</w:t>
      </w:r>
    </w:p>
    <w:p w14:paraId="3EF0AF4A" w14:textId="77777777" w:rsidR="009904FA" w:rsidRDefault="00000000">
      <w:pPr>
        <w:rPr>
          <w:rFonts w:hint="eastAsia"/>
        </w:rPr>
      </w:pPr>
      <w:r>
        <w:rPr>
          <w:rFonts w:hint="eastAsia"/>
        </w:rPr>
        <w:t xml:space="preserve">Click </w:t>
      </w:r>
      <w:r>
        <w:rPr>
          <w:rFonts w:hint="eastAsia"/>
          <w:b/>
          <w:color w:val="548DD4" w:themeColor="text2" w:themeTint="99"/>
        </w:rPr>
        <w:t xml:space="preserve">Control Panel </w:t>
      </w:r>
      <w:r>
        <w:rPr>
          <w:rFonts w:hint="eastAsia"/>
          <w:b/>
          <w:color w:val="548DD4" w:themeColor="text2" w:themeTint="99"/>
        </w:rPr>
        <w:t>→</w:t>
      </w:r>
      <w:r>
        <w:rPr>
          <w:rFonts w:hint="eastAsia"/>
          <w:b/>
          <w:color w:val="548DD4" w:themeColor="text2" w:themeTint="99"/>
        </w:rPr>
        <w:t xml:space="preserve"> Uninstall a Program </w:t>
      </w:r>
      <w:r>
        <w:rPr>
          <w:rFonts w:hint="eastAsia"/>
          <w:b/>
          <w:color w:val="548DD4" w:themeColor="text2" w:themeTint="99"/>
        </w:rPr>
        <w:t>→</w:t>
      </w:r>
      <w:r>
        <w:rPr>
          <w:rFonts w:hint="eastAsia"/>
          <w:b/>
          <w:color w:val="548DD4" w:themeColor="text2" w:themeTint="99"/>
        </w:rPr>
        <w:t xml:space="preserve"> GNLM, </w:t>
      </w:r>
      <w:r>
        <w:rPr>
          <w:rFonts w:hint="eastAsia"/>
        </w:rPr>
        <w:t xml:space="preserve">and click </w:t>
      </w:r>
      <w:r>
        <w:rPr>
          <w:rFonts w:hint="eastAsia"/>
          <w:b/>
          <w:color w:val="548DD4" w:themeColor="text2" w:themeTint="99"/>
        </w:rPr>
        <w:t>Uninstall/Change.</w:t>
      </w:r>
    </w:p>
    <w:p w14:paraId="32818093" w14:textId="77777777" w:rsidR="009904FA" w:rsidRDefault="00000000">
      <w:pPr>
        <w:rPr>
          <w:rFonts w:hint="eastAsia"/>
        </w:rPr>
      </w:pPr>
      <w:r>
        <w:rPr>
          <w:noProof/>
        </w:rPr>
        <w:drawing>
          <wp:anchor distT="0" distB="0" distL="114300" distR="114300" simplePos="0" relativeHeight="251648000" behindDoc="0" locked="0" layoutInCell="1" allowOverlap="1" wp14:anchorId="55390E5A" wp14:editId="08E87C46">
            <wp:simplePos x="0" y="0"/>
            <wp:positionH relativeFrom="column">
              <wp:posOffset>-28575</wp:posOffset>
            </wp:positionH>
            <wp:positionV relativeFrom="paragraph">
              <wp:posOffset>161925</wp:posOffset>
            </wp:positionV>
            <wp:extent cx="6188075" cy="647700"/>
            <wp:effectExtent l="19050" t="0" r="3175" b="0"/>
            <wp:wrapNone/>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noChangeArrowheads="1"/>
                    </pic:cNvPicPr>
                  </pic:nvPicPr>
                  <pic:blipFill>
                    <a:blip r:embed="rId37" cstate="print"/>
                    <a:srcRect/>
                    <a:stretch>
                      <a:fillRect/>
                    </a:stretch>
                  </pic:blipFill>
                  <pic:spPr>
                    <a:xfrm>
                      <a:off x="0" y="0"/>
                      <a:ext cx="6188075" cy="647700"/>
                    </a:xfrm>
                    <a:prstGeom prst="rect">
                      <a:avLst/>
                    </a:prstGeom>
                    <a:noFill/>
                    <a:ln w="9525">
                      <a:noFill/>
                      <a:miter lim="800000"/>
                      <a:headEnd/>
                      <a:tailEnd/>
                    </a:ln>
                  </pic:spPr>
                </pic:pic>
              </a:graphicData>
            </a:graphic>
          </wp:anchor>
        </w:drawing>
      </w:r>
    </w:p>
    <w:p w14:paraId="2D2E6750" w14:textId="77777777" w:rsidR="009904FA" w:rsidRDefault="009904FA">
      <w:pPr>
        <w:rPr>
          <w:rFonts w:hint="eastAsia"/>
        </w:rPr>
      </w:pPr>
    </w:p>
    <w:p w14:paraId="683E2EB8" w14:textId="77777777" w:rsidR="009904FA" w:rsidRDefault="009904FA">
      <w:pPr>
        <w:rPr>
          <w:rFonts w:hint="eastAsia"/>
        </w:rPr>
      </w:pPr>
    </w:p>
    <w:p w14:paraId="34932DB3" w14:textId="77777777" w:rsidR="009904FA" w:rsidRDefault="009904FA">
      <w:pPr>
        <w:rPr>
          <w:rFonts w:hint="eastAsia"/>
        </w:rPr>
      </w:pPr>
    </w:p>
    <w:p w14:paraId="0D4CF23D" w14:textId="77777777" w:rsidR="009904FA" w:rsidRDefault="00000000">
      <w:pPr>
        <w:rPr>
          <w:rFonts w:hint="eastAsia"/>
        </w:rPr>
      </w:pPr>
      <w:r>
        <w:rPr>
          <w:rFonts w:hint="eastAsia"/>
          <w:b/>
          <w:bCs/>
        </w:rPr>
        <w:t>Method 3</w:t>
      </w:r>
      <w:r>
        <w:rPr>
          <w:rFonts w:hint="eastAsia"/>
        </w:rPr>
        <w:t>: Uninstall from the program</w:t>
      </w:r>
    </w:p>
    <w:p w14:paraId="5BF5C934" w14:textId="77777777" w:rsidR="009904FA" w:rsidRDefault="00000000">
      <w:pPr>
        <w:rPr>
          <w:rFonts w:hint="eastAsia"/>
        </w:rPr>
      </w:pPr>
      <w:r>
        <w:rPr>
          <w:rFonts w:hint="eastAsia"/>
        </w:rPr>
        <w:t>Enter the GNLM installation directory, and double click</w:t>
      </w:r>
      <w:r>
        <w:t xml:space="preserve"> Uninstall.exe </w:t>
      </w:r>
      <w:r>
        <w:rPr>
          <w:rFonts w:hint="eastAsia"/>
        </w:rPr>
        <w:t>to run</w:t>
      </w:r>
      <w:r>
        <w:t xml:space="preserve"> it</w:t>
      </w:r>
      <w:r>
        <w:rPr>
          <w:rFonts w:hint="eastAsia"/>
        </w:rPr>
        <w:t xml:space="preserve">. Then </w:t>
      </w:r>
      <w:r>
        <w:t xml:space="preserve">follow the prompts to complete </w:t>
      </w:r>
      <w:r>
        <w:rPr>
          <w:rFonts w:hint="eastAsia"/>
        </w:rPr>
        <w:t>uninstall of this tool.</w:t>
      </w:r>
    </w:p>
    <w:p w14:paraId="7F34AED2" w14:textId="77777777" w:rsidR="009904FA" w:rsidRDefault="00000000">
      <w:pPr>
        <w:rPr>
          <w:rFonts w:hint="eastAsia"/>
          <w:b/>
        </w:rPr>
      </w:pPr>
      <w:r>
        <w:rPr>
          <w:b/>
          <w:noProof/>
        </w:rPr>
        <w:drawing>
          <wp:anchor distT="0" distB="0" distL="114300" distR="114300" simplePos="0" relativeHeight="251649024" behindDoc="0" locked="0" layoutInCell="1" allowOverlap="1" wp14:anchorId="59F43A48" wp14:editId="096CC67C">
            <wp:simplePos x="0" y="0"/>
            <wp:positionH relativeFrom="column">
              <wp:posOffset>22225</wp:posOffset>
            </wp:positionH>
            <wp:positionV relativeFrom="paragraph">
              <wp:posOffset>95250</wp:posOffset>
            </wp:positionV>
            <wp:extent cx="5895340" cy="825500"/>
            <wp:effectExtent l="19050" t="0" r="0" b="0"/>
            <wp:wrapNone/>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noChangeArrowheads="1"/>
                    </pic:cNvPicPr>
                  </pic:nvPicPr>
                  <pic:blipFill>
                    <a:blip r:embed="rId38" cstate="print"/>
                    <a:srcRect/>
                    <a:stretch>
                      <a:fillRect/>
                    </a:stretch>
                  </pic:blipFill>
                  <pic:spPr>
                    <a:xfrm>
                      <a:off x="0" y="0"/>
                      <a:ext cx="5895188" cy="825690"/>
                    </a:xfrm>
                    <a:prstGeom prst="rect">
                      <a:avLst/>
                    </a:prstGeom>
                    <a:noFill/>
                    <a:ln w="9525">
                      <a:noFill/>
                      <a:miter lim="800000"/>
                      <a:headEnd/>
                      <a:tailEnd/>
                    </a:ln>
                  </pic:spPr>
                </pic:pic>
              </a:graphicData>
            </a:graphic>
          </wp:anchor>
        </w:drawing>
      </w:r>
    </w:p>
    <w:sectPr w:rsidR="009904FA">
      <w:footerReference w:type="default" r:id="rId39"/>
      <w:pgSz w:w="11906" w:h="16838"/>
      <w:pgMar w:top="1440" w:right="1080" w:bottom="1440" w:left="1080" w:header="851" w:footer="73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49DEB" w14:textId="77777777" w:rsidR="00A52B57" w:rsidRDefault="00A52B57">
      <w:pPr>
        <w:spacing w:line="240" w:lineRule="auto"/>
        <w:rPr>
          <w:rFonts w:hint="eastAsia"/>
        </w:rPr>
      </w:pPr>
      <w:r>
        <w:separator/>
      </w:r>
    </w:p>
  </w:endnote>
  <w:endnote w:type="continuationSeparator" w:id="0">
    <w:p w14:paraId="405F1B08" w14:textId="77777777" w:rsidR="00A52B57" w:rsidRDefault="00A52B57">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wis721 LtCn BT">
    <w:altName w:val="Calibri"/>
    <w:panose1 w:val="020B0604020202020204"/>
    <w:charset w:val="00"/>
    <w:family w:val="swiss"/>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0254"/>
    </w:sdtPr>
    <w:sdtContent>
      <w:p w14:paraId="18AF0CCB" w14:textId="77777777" w:rsidR="009904FA" w:rsidRDefault="00000000">
        <w:pPr>
          <w:pStyle w:val="Piedepgina"/>
          <w:jc w:val="center"/>
          <w:rPr>
            <w:rFonts w:hint="eastAsia"/>
          </w:rPr>
        </w:pPr>
        <w:r>
          <w:fldChar w:fldCharType="begin"/>
        </w:r>
        <w:r>
          <w:instrText>PAGE   \* MERGEFORMAT</w:instrText>
        </w:r>
        <w:r>
          <w:fldChar w:fldCharType="separate"/>
        </w:r>
        <w:r>
          <w:rPr>
            <w:lang w:val="zh-CN"/>
          </w:rPr>
          <w:t>1</w:t>
        </w:r>
        <w:r>
          <w:rPr>
            <w:lang w:val="zh-CN"/>
          </w:rPr>
          <w:fldChar w:fldCharType="end"/>
        </w:r>
      </w:p>
    </w:sdtContent>
  </w:sdt>
  <w:p w14:paraId="0E8A86D7" w14:textId="77777777" w:rsidR="009904FA" w:rsidRDefault="009904FA">
    <w:pPr>
      <w:pStyle w:val="Piedep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91979" w14:textId="77777777" w:rsidR="00A52B57" w:rsidRDefault="00A52B57">
      <w:pPr>
        <w:spacing w:line="240" w:lineRule="auto"/>
        <w:rPr>
          <w:rFonts w:hint="eastAsia"/>
        </w:rPr>
      </w:pPr>
      <w:r>
        <w:separator/>
      </w:r>
    </w:p>
  </w:footnote>
  <w:footnote w:type="continuationSeparator" w:id="0">
    <w:p w14:paraId="0559F3B7" w14:textId="77777777" w:rsidR="00A52B57" w:rsidRDefault="00A52B57">
      <w:pPr>
        <w:spacing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0D7"/>
    <w:multiLevelType w:val="multilevel"/>
    <w:tmpl w:val="036900D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pStyle w:val="Ttulo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16224B02"/>
    <w:multiLevelType w:val="multilevel"/>
    <w:tmpl w:val="16224B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7DB5F92"/>
    <w:multiLevelType w:val="multilevel"/>
    <w:tmpl w:val="17DB5F9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2B174782"/>
    <w:multiLevelType w:val="multilevel"/>
    <w:tmpl w:val="2B174782"/>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440" w:hanging="144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800" w:hanging="1800"/>
      </w:pPr>
      <w:rPr>
        <w:rFonts w:eastAsiaTheme="majorEastAsia" w:hint="default"/>
      </w:rPr>
    </w:lvl>
    <w:lvl w:ilvl="7">
      <w:start w:val="1"/>
      <w:numFmt w:val="decimal"/>
      <w:isLgl/>
      <w:lvlText w:val="%1.%2.%3.%4.%5.%6.%7.%8"/>
      <w:lvlJc w:val="left"/>
      <w:pPr>
        <w:ind w:left="2160" w:hanging="216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4" w15:restartNumberingAfterBreak="0">
    <w:nsid w:val="389E4BCC"/>
    <w:multiLevelType w:val="multilevel"/>
    <w:tmpl w:val="389E4BCC"/>
    <w:lvl w:ilvl="0">
      <w:start w:val="1"/>
      <w:numFmt w:val="decimal"/>
      <w:lvlText w:val="2.3.%1."/>
      <w:lvlJc w:val="left"/>
      <w:pPr>
        <w:ind w:left="420" w:hanging="420"/>
      </w:pPr>
      <w:rPr>
        <w:rFonts w:ascii="Swis721 LtCn BT" w:hAnsi="Swis721 LtCn BT" w:cs="Swis721 LtCn BT"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1BB2A00"/>
    <w:multiLevelType w:val="multilevel"/>
    <w:tmpl w:val="51BB2A0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56720A1B"/>
    <w:multiLevelType w:val="multilevel"/>
    <w:tmpl w:val="56720A1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b/>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pStyle w:val="Ttulo3"/>
      <w:lvlText w:val="2.2.%3."/>
      <w:lvlJc w:val="left"/>
      <w:pPr>
        <w:ind w:left="709" w:hanging="709"/>
      </w:pPr>
      <w:rPr>
        <w:rFonts w:hint="eastAsia"/>
      </w:rPr>
    </w:lvl>
    <w:lvl w:ilvl="3">
      <w:start w:val="1"/>
      <w:numFmt w:val="decimal"/>
      <w:lvlText w:val="2.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5F120EC6"/>
    <w:multiLevelType w:val="multilevel"/>
    <w:tmpl w:val="5F120EC6"/>
    <w:lvl w:ilvl="0">
      <w:start w:val="1"/>
      <w:numFmt w:val="decimal"/>
      <w:lvlText w:val="%1."/>
      <w:lvlJc w:val="left"/>
      <w:pPr>
        <w:ind w:left="425" w:hanging="425"/>
      </w:pPr>
    </w:lvl>
    <w:lvl w:ilvl="1">
      <w:start w:val="1"/>
      <w:numFmt w:val="decimal"/>
      <w:pStyle w:val="Ttulo2"/>
      <w:lvlText w:val="%1.%2."/>
      <w:lvlJc w:val="left"/>
      <w:pPr>
        <w:ind w:left="567" w:hanging="567"/>
      </w:pPr>
      <w:rPr>
        <w:rFonts w:ascii="Swis721 LtCn BT" w:hAnsi="Swis721 LtCn BT" w:cs="Swis721 LtCn BT" w:hint="default"/>
        <w:sz w:val="24"/>
        <w:szCs w:val="24"/>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5F796205"/>
    <w:multiLevelType w:val="multilevel"/>
    <w:tmpl w:val="5F79620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b/>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2.3.%3."/>
      <w:lvlJc w:val="left"/>
      <w:pPr>
        <w:ind w:left="709" w:hanging="709"/>
      </w:pPr>
      <w:rPr>
        <w:rFonts w:hint="eastAsia"/>
      </w:rPr>
    </w:lvl>
    <w:lvl w:ilvl="3">
      <w:start w:val="1"/>
      <w:numFmt w:val="decimal"/>
      <w:lvlText w:val="2.2.4.%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71297DDB"/>
    <w:multiLevelType w:val="multilevel"/>
    <w:tmpl w:val="71297DDB"/>
    <w:lvl w:ilvl="0">
      <w:start w:val="1"/>
      <w:numFmt w:val="decimal"/>
      <w:lvlText w:val="%1."/>
      <w:lvlJc w:val="left"/>
      <w:pPr>
        <w:ind w:left="425" w:hanging="425"/>
      </w:pPr>
      <w:rPr>
        <w:rFonts w:hint="eastAsia"/>
      </w:rPr>
    </w:lvl>
    <w:lvl w:ilvl="1">
      <w:start w:val="1"/>
      <w:numFmt w:val="decimal"/>
      <w:lvlText w:val="%1.%2."/>
      <w:lvlJc w:val="left"/>
      <w:pPr>
        <w:ind w:left="567" w:hanging="567"/>
      </w:pPr>
      <w:rPr>
        <w:b/>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2.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lvlText w:val="2.2.4.%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141923580">
    <w:abstractNumId w:val="7"/>
  </w:num>
  <w:num w:numId="2" w16cid:durableId="758063214">
    <w:abstractNumId w:val="6"/>
  </w:num>
  <w:num w:numId="3" w16cid:durableId="390157548">
    <w:abstractNumId w:val="0"/>
  </w:num>
  <w:num w:numId="4" w16cid:durableId="1542789300">
    <w:abstractNumId w:val="3"/>
  </w:num>
  <w:num w:numId="5" w16cid:durableId="1295402878">
    <w:abstractNumId w:val="1"/>
  </w:num>
  <w:num w:numId="6" w16cid:durableId="143008131">
    <w:abstractNumId w:val="9"/>
  </w:num>
  <w:num w:numId="7" w16cid:durableId="1033965247">
    <w:abstractNumId w:val="8"/>
  </w:num>
  <w:num w:numId="8" w16cid:durableId="2071072801">
    <w:abstractNumId w:val="5"/>
  </w:num>
  <w:num w:numId="9" w16cid:durableId="1377853647">
    <w:abstractNumId w:val="2"/>
  </w:num>
  <w:num w:numId="10" w16cid:durableId="542406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efaultTabStop w:val="420"/>
  <w:hyphenationZone w:val="425"/>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YTczZThhYzFiMDFiNzIzY2NmYjFhYWE4Y2JiYWNmOTgifQ=="/>
  </w:docVars>
  <w:rsids>
    <w:rsidRoot w:val="00753C9C"/>
    <w:rsid w:val="000143E6"/>
    <w:rsid w:val="00023E42"/>
    <w:rsid w:val="00025BBD"/>
    <w:rsid w:val="00027770"/>
    <w:rsid w:val="000304A9"/>
    <w:rsid w:val="00030E14"/>
    <w:rsid w:val="0003480C"/>
    <w:rsid w:val="00035700"/>
    <w:rsid w:val="000464F5"/>
    <w:rsid w:val="000643EF"/>
    <w:rsid w:val="00067D28"/>
    <w:rsid w:val="00074847"/>
    <w:rsid w:val="00076EF6"/>
    <w:rsid w:val="00081E8B"/>
    <w:rsid w:val="00082BA4"/>
    <w:rsid w:val="0009160D"/>
    <w:rsid w:val="0009561C"/>
    <w:rsid w:val="00095C36"/>
    <w:rsid w:val="000B0039"/>
    <w:rsid w:val="000C21C9"/>
    <w:rsid w:val="000C4555"/>
    <w:rsid w:val="000C66D4"/>
    <w:rsid w:val="000D0226"/>
    <w:rsid w:val="000D4012"/>
    <w:rsid w:val="000D4248"/>
    <w:rsid w:val="000D6919"/>
    <w:rsid w:val="000E0D95"/>
    <w:rsid w:val="000F0FCC"/>
    <w:rsid w:val="000F7BB5"/>
    <w:rsid w:val="001011BA"/>
    <w:rsid w:val="001049CD"/>
    <w:rsid w:val="00111ACA"/>
    <w:rsid w:val="00116555"/>
    <w:rsid w:val="00123E87"/>
    <w:rsid w:val="00124486"/>
    <w:rsid w:val="00124B6C"/>
    <w:rsid w:val="00124EC3"/>
    <w:rsid w:val="00126BC0"/>
    <w:rsid w:val="00131C73"/>
    <w:rsid w:val="0013470C"/>
    <w:rsid w:val="00135455"/>
    <w:rsid w:val="00137757"/>
    <w:rsid w:val="00156D52"/>
    <w:rsid w:val="00165B0C"/>
    <w:rsid w:val="00166331"/>
    <w:rsid w:val="0017052E"/>
    <w:rsid w:val="00171F43"/>
    <w:rsid w:val="001724C8"/>
    <w:rsid w:val="001736BE"/>
    <w:rsid w:val="00175121"/>
    <w:rsid w:val="00176A55"/>
    <w:rsid w:val="001834BA"/>
    <w:rsid w:val="001911B2"/>
    <w:rsid w:val="001B5B52"/>
    <w:rsid w:val="001C43DC"/>
    <w:rsid w:val="001D0DA5"/>
    <w:rsid w:val="001D564C"/>
    <w:rsid w:val="001F3734"/>
    <w:rsid w:val="00206607"/>
    <w:rsid w:val="00214FD3"/>
    <w:rsid w:val="002173AA"/>
    <w:rsid w:val="002208E9"/>
    <w:rsid w:val="00221430"/>
    <w:rsid w:val="0022266B"/>
    <w:rsid w:val="0022387A"/>
    <w:rsid w:val="00227385"/>
    <w:rsid w:val="00232B76"/>
    <w:rsid w:val="002336A7"/>
    <w:rsid w:val="0023742A"/>
    <w:rsid w:val="0024640E"/>
    <w:rsid w:val="0025027C"/>
    <w:rsid w:val="002612CA"/>
    <w:rsid w:val="0026181B"/>
    <w:rsid w:val="0026689B"/>
    <w:rsid w:val="00280634"/>
    <w:rsid w:val="0028182A"/>
    <w:rsid w:val="002A2667"/>
    <w:rsid w:val="002A317E"/>
    <w:rsid w:val="002A4D0E"/>
    <w:rsid w:val="002A7C7F"/>
    <w:rsid w:val="002C1E6C"/>
    <w:rsid w:val="002C7EA0"/>
    <w:rsid w:val="002D6005"/>
    <w:rsid w:val="002E3802"/>
    <w:rsid w:val="002E64F2"/>
    <w:rsid w:val="002F325D"/>
    <w:rsid w:val="002F383F"/>
    <w:rsid w:val="002F6EBE"/>
    <w:rsid w:val="0030035B"/>
    <w:rsid w:val="00301B3E"/>
    <w:rsid w:val="00304C6B"/>
    <w:rsid w:val="00321CAE"/>
    <w:rsid w:val="003359D6"/>
    <w:rsid w:val="00341811"/>
    <w:rsid w:val="00343333"/>
    <w:rsid w:val="00353943"/>
    <w:rsid w:val="003641A3"/>
    <w:rsid w:val="003746EF"/>
    <w:rsid w:val="00376063"/>
    <w:rsid w:val="00384C1D"/>
    <w:rsid w:val="00387F42"/>
    <w:rsid w:val="00390270"/>
    <w:rsid w:val="003A0CB2"/>
    <w:rsid w:val="003A731E"/>
    <w:rsid w:val="003B555D"/>
    <w:rsid w:val="003D0469"/>
    <w:rsid w:val="003D472E"/>
    <w:rsid w:val="003E114E"/>
    <w:rsid w:val="003E28FB"/>
    <w:rsid w:val="003E4CB9"/>
    <w:rsid w:val="003F59FC"/>
    <w:rsid w:val="004070BD"/>
    <w:rsid w:val="00424D0B"/>
    <w:rsid w:val="0042516D"/>
    <w:rsid w:val="00431D9B"/>
    <w:rsid w:val="0043265F"/>
    <w:rsid w:val="00444A1D"/>
    <w:rsid w:val="00444C9A"/>
    <w:rsid w:val="00445BA6"/>
    <w:rsid w:val="004520C3"/>
    <w:rsid w:val="00456004"/>
    <w:rsid w:val="004573EB"/>
    <w:rsid w:val="00476605"/>
    <w:rsid w:val="004770F3"/>
    <w:rsid w:val="00482303"/>
    <w:rsid w:val="00483AB1"/>
    <w:rsid w:val="004851C0"/>
    <w:rsid w:val="00487298"/>
    <w:rsid w:val="004918E7"/>
    <w:rsid w:val="004946C6"/>
    <w:rsid w:val="00494F1A"/>
    <w:rsid w:val="00497A9A"/>
    <w:rsid w:val="004A0CC1"/>
    <w:rsid w:val="004A41BB"/>
    <w:rsid w:val="004A68A1"/>
    <w:rsid w:val="004B09AA"/>
    <w:rsid w:val="004C1C56"/>
    <w:rsid w:val="004C2FD5"/>
    <w:rsid w:val="004D0FC4"/>
    <w:rsid w:val="004D56A7"/>
    <w:rsid w:val="004D6BD5"/>
    <w:rsid w:val="004E2AB8"/>
    <w:rsid w:val="004E36B0"/>
    <w:rsid w:val="004E675C"/>
    <w:rsid w:val="004F5C4F"/>
    <w:rsid w:val="00514F47"/>
    <w:rsid w:val="0051771A"/>
    <w:rsid w:val="00517E33"/>
    <w:rsid w:val="00524691"/>
    <w:rsid w:val="00525B6C"/>
    <w:rsid w:val="00525D66"/>
    <w:rsid w:val="00526F65"/>
    <w:rsid w:val="00532288"/>
    <w:rsid w:val="00534F53"/>
    <w:rsid w:val="00537F1C"/>
    <w:rsid w:val="00543B5B"/>
    <w:rsid w:val="005471E4"/>
    <w:rsid w:val="00553CDC"/>
    <w:rsid w:val="00557C84"/>
    <w:rsid w:val="00563E8D"/>
    <w:rsid w:val="005662F7"/>
    <w:rsid w:val="005700DC"/>
    <w:rsid w:val="00592F7E"/>
    <w:rsid w:val="005B2579"/>
    <w:rsid w:val="005B68EE"/>
    <w:rsid w:val="005C14E4"/>
    <w:rsid w:val="005C64CB"/>
    <w:rsid w:val="005D0321"/>
    <w:rsid w:val="005D176E"/>
    <w:rsid w:val="005D3062"/>
    <w:rsid w:val="005D4232"/>
    <w:rsid w:val="005E494E"/>
    <w:rsid w:val="005E7222"/>
    <w:rsid w:val="00613084"/>
    <w:rsid w:val="006275D3"/>
    <w:rsid w:val="006304D8"/>
    <w:rsid w:val="0063102D"/>
    <w:rsid w:val="00632724"/>
    <w:rsid w:val="00636DDC"/>
    <w:rsid w:val="006376D2"/>
    <w:rsid w:val="00652334"/>
    <w:rsid w:val="00653E64"/>
    <w:rsid w:val="0065523A"/>
    <w:rsid w:val="006554A3"/>
    <w:rsid w:val="00664279"/>
    <w:rsid w:val="0066555E"/>
    <w:rsid w:val="0066769B"/>
    <w:rsid w:val="00683642"/>
    <w:rsid w:val="00683D4E"/>
    <w:rsid w:val="00695DB3"/>
    <w:rsid w:val="0069698E"/>
    <w:rsid w:val="006A3339"/>
    <w:rsid w:val="006A60E2"/>
    <w:rsid w:val="006B1EF7"/>
    <w:rsid w:val="006C548E"/>
    <w:rsid w:val="006D0764"/>
    <w:rsid w:val="006E1169"/>
    <w:rsid w:val="006E318B"/>
    <w:rsid w:val="006E675D"/>
    <w:rsid w:val="006F1022"/>
    <w:rsid w:val="00705F08"/>
    <w:rsid w:val="00707E67"/>
    <w:rsid w:val="00725A62"/>
    <w:rsid w:val="00727930"/>
    <w:rsid w:val="0073170A"/>
    <w:rsid w:val="00735252"/>
    <w:rsid w:val="0074789E"/>
    <w:rsid w:val="00753C9C"/>
    <w:rsid w:val="00760541"/>
    <w:rsid w:val="0076508E"/>
    <w:rsid w:val="00771411"/>
    <w:rsid w:val="0077146C"/>
    <w:rsid w:val="00776318"/>
    <w:rsid w:val="00780D67"/>
    <w:rsid w:val="0078572A"/>
    <w:rsid w:val="00786EF7"/>
    <w:rsid w:val="00792169"/>
    <w:rsid w:val="00796E9F"/>
    <w:rsid w:val="007970B7"/>
    <w:rsid w:val="007A0031"/>
    <w:rsid w:val="007A7584"/>
    <w:rsid w:val="007B4C2D"/>
    <w:rsid w:val="007B59D7"/>
    <w:rsid w:val="007C60DB"/>
    <w:rsid w:val="007C6A37"/>
    <w:rsid w:val="007D1878"/>
    <w:rsid w:val="007E1B6A"/>
    <w:rsid w:val="00806C75"/>
    <w:rsid w:val="008102EC"/>
    <w:rsid w:val="00812401"/>
    <w:rsid w:val="00825F9E"/>
    <w:rsid w:val="008302AF"/>
    <w:rsid w:val="0083434F"/>
    <w:rsid w:val="00835720"/>
    <w:rsid w:val="0084333B"/>
    <w:rsid w:val="008444A7"/>
    <w:rsid w:val="00847A83"/>
    <w:rsid w:val="00852CE2"/>
    <w:rsid w:val="00852D81"/>
    <w:rsid w:val="0085435D"/>
    <w:rsid w:val="00854996"/>
    <w:rsid w:val="00857A46"/>
    <w:rsid w:val="00861A7C"/>
    <w:rsid w:val="008725F9"/>
    <w:rsid w:val="00890EA4"/>
    <w:rsid w:val="00891F90"/>
    <w:rsid w:val="008B4C47"/>
    <w:rsid w:val="008B6ABF"/>
    <w:rsid w:val="008C0334"/>
    <w:rsid w:val="008C1102"/>
    <w:rsid w:val="008C5CBA"/>
    <w:rsid w:val="008D3FAE"/>
    <w:rsid w:val="008D6BFC"/>
    <w:rsid w:val="00904836"/>
    <w:rsid w:val="009066DB"/>
    <w:rsid w:val="009221E5"/>
    <w:rsid w:val="00924AB5"/>
    <w:rsid w:val="009257D6"/>
    <w:rsid w:val="009300C2"/>
    <w:rsid w:val="00935345"/>
    <w:rsid w:val="00942E1B"/>
    <w:rsid w:val="009435DB"/>
    <w:rsid w:val="00945F03"/>
    <w:rsid w:val="00957DBF"/>
    <w:rsid w:val="009618D2"/>
    <w:rsid w:val="00964FAA"/>
    <w:rsid w:val="00976010"/>
    <w:rsid w:val="009803FE"/>
    <w:rsid w:val="009904FA"/>
    <w:rsid w:val="009946B8"/>
    <w:rsid w:val="00995395"/>
    <w:rsid w:val="00997005"/>
    <w:rsid w:val="009A23F3"/>
    <w:rsid w:val="009A2C3C"/>
    <w:rsid w:val="009A3A0E"/>
    <w:rsid w:val="009B0455"/>
    <w:rsid w:val="009B1CE5"/>
    <w:rsid w:val="009B779A"/>
    <w:rsid w:val="009C2246"/>
    <w:rsid w:val="009C2864"/>
    <w:rsid w:val="009C72AC"/>
    <w:rsid w:val="009D51EE"/>
    <w:rsid w:val="009D579F"/>
    <w:rsid w:val="009D7B54"/>
    <w:rsid w:val="009E1DAD"/>
    <w:rsid w:val="009E3665"/>
    <w:rsid w:val="009E368E"/>
    <w:rsid w:val="009E5B2F"/>
    <w:rsid w:val="009F6743"/>
    <w:rsid w:val="009F6997"/>
    <w:rsid w:val="009F7ED9"/>
    <w:rsid w:val="00A01662"/>
    <w:rsid w:val="00A047D9"/>
    <w:rsid w:val="00A049E3"/>
    <w:rsid w:val="00A15A7B"/>
    <w:rsid w:val="00A2051B"/>
    <w:rsid w:val="00A2590A"/>
    <w:rsid w:val="00A314C0"/>
    <w:rsid w:val="00A37FE4"/>
    <w:rsid w:val="00A42D4E"/>
    <w:rsid w:val="00A431EB"/>
    <w:rsid w:val="00A46CAF"/>
    <w:rsid w:val="00A47FC0"/>
    <w:rsid w:val="00A5065E"/>
    <w:rsid w:val="00A52B57"/>
    <w:rsid w:val="00A56EC1"/>
    <w:rsid w:val="00A655B9"/>
    <w:rsid w:val="00A811D1"/>
    <w:rsid w:val="00A82138"/>
    <w:rsid w:val="00A91841"/>
    <w:rsid w:val="00AB44BC"/>
    <w:rsid w:val="00AB58BC"/>
    <w:rsid w:val="00AF0705"/>
    <w:rsid w:val="00AF3981"/>
    <w:rsid w:val="00B043E5"/>
    <w:rsid w:val="00B11188"/>
    <w:rsid w:val="00B119E2"/>
    <w:rsid w:val="00B131E4"/>
    <w:rsid w:val="00B33B4F"/>
    <w:rsid w:val="00B43C91"/>
    <w:rsid w:val="00B5506C"/>
    <w:rsid w:val="00B56D2C"/>
    <w:rsid w:val="00B62516"/>
    <w:rsid w:val="00B63429"/>
    <w:rsid w:val="00B714FB"/>
    <w:rsid w:val="00B71F68"/>
    <w:rsid w:val="00B73FFA"/>
    <w:rsid w:val="00B766EA"/>
    <w:rsid w:val="00B8604A"/>
    <w:rsid w:val="00B9029B"/>
    <w:rsid w:val="00B904A6"/>
    <w:rsid w:val="00BA023C"/>
    <w:rsid w:val="00BA186E"/>
    <w:rsid w:val="00BA6144"/>
    <w:rsid w:val="00BC107D"/>
    <w:rsid w:val="00BD6E67"/>
    <w:rsid w:val="00BD7756"/>
    <w:rsid w:val="00BE0ACE"/>
    <w:rsid w:val="00BE533B"/>
    <w:rsid w:val="00BF3397"/>
    <w:rsid w:val="00C019F7"/>
    <w:rsid w:val="00C2177D"/>
    <w:rsid w:val="00C220DF"/>
    <w:rsid w:val="00C27AA7"/>
    <w:rsid w:val="00C3384B"/>
    <w:rsid w:val="00C338DC"/>
    <w:rsid w:val="00C35D60"/>
    <w:rsid w:val="00C375C0"/>
    <w:rsid w:val="00C401FB"/>
    <w:rsid w:val="00C425DC"/>
    <w:rsid w:val="00C55B38"/>
    <w:rsid w:val="00C55CE6"/>
    <w:rsid w:val="00C7253C"/>
    <w:rsid w:val="00C74268"/>
    <w:rsid w:val="00C84B54"/>
    <w:rsid w:val="00C85530"/>
    <w:rsid w:val="00C921CC"/>
    <w:rsid w:val="00CA2A52"/>
    <w:rsid w:val="00CA5022"/>
    <w:rsid w:val="00CA5090"/>
    <w:rsid w:val="00CB43D0"/>
    <w:rsid w:val="00CC24F9"/>
    <w:rsid w:val="00CD48BF"/>
    <w:rsid w:val="00CE4065"/>
    <w:rsid w:val="00CF467B"/>
    <w:rsid w:val="00CF51A7"/>
    <w:rsid w:val="00CF798D"/>
    <w:rsid w:val="00D04BB8"/>
    <w:rsid w:val="00D0675C"/>
    <w:rsid w:val="00D1115C"/>
    <w:rsid w:val="00D166C6"/>
    <w:rsid w:val="00D2783E"/>
    <w:rsid w:val="00D42FD3"/>
    <w:rsid w:val="00D54C48"/>
    <w:rsid w:val="00D5545E"/>
    <w:rsid w:val="00D61454"/>
    <w:rsid w:val="00D71723"/>
    <w:rsid w:val="00D845DF"/>
    <w:rsid w:val="00D906D1"/>
    <w:rsid w:val="00D945D0"/>
    <w:rsid w:val="00D978B0"/>
    <w:rsid w:val="00DB3364"/>
    <w:rsid w:val="00DB6116"/>
    <w:rsid w:val="00DC1027"/>
    <w:rsid w:val="00DC3105"/>
    <w:rsid w:val="00DF0E3C"/>
    <w:rsid w:val="00DF1D3F"/>
    <w:rsid w:val="00E0076C"/>
    <w:rsid w:val="00E00B44"/>
    <w:rsid w:val="00E017B1"/>
    <w:rsid w:val="00E026CB"/>
    <w:rsid w:val="00E03264"/>
    <w:rsid w:val="00E13437"/>
    <w:rsid w:val="00E374DB"/>
    <w:rsid w:val="00E44554"/>
    <w:rsid w:val="00E44624"/>
    <w:rsid w:val="00E57D73"/>
    <w:rsid w:val="00E62D3E"/>
    <w:rsid w:val="00E64687"/>
    <w:rsid w:val="00E65441"/>
    <w:rsid w:val="00E660AC"/>
    <w:rsid w:val="00E66422"/>
    <w:rsid w:val="00E664DF"/>
    <w:rsid w:val="00E70294"/>
    <w:rsid w:val="00E73389"/>
    <w:rsid w:val="00E8294E"/>
    <w:rsid w:val="00EA3712"/>
    <w:rsid w:val="00EB12E6"/>
    <w:rsid w:val="00EC396E"/>
    <w:rsid w:val="00EC6C2C"/>
    <w:rsid w:val="00ED070E"/>
    <w:rsid w:val="00ED30AF"/>
    <w:rsid w:val="00F04B94"/>
    <w:rsid w:val="00F17364"/>
    <w:rsid w:val="00F20F4F"/>
    <w:rsid w:val="00F319E5"/>
    <w:rsid w:val="00F3232A"/>
    <w:rsid w:val="00F411D3"/>
    <w:rsid w:val="00F51577"/>
    <w:rsid w:val="00F5225F"/>
    <w:rsid w:val="00F54C7C"/>
    <w:rsid w:val="00F55CB6"/>
    <w:rsid w:val="00F66E52"/>
    <w:rsid w:val="00F71812"/>
    <w:rsid w:val="00F774A7"/>
    <w:rsid w:val="00F84D77"/>
    <w:rsid w:val="00F911CC"/>
    <w:rsid w:val="00FA5EBB"/>
    <w:rsid w:val="00FB3085"/>
    <w:rsid w:val="00FB6F89"/>
    <w:rsid w:val="00FC23FD"/>
    <w:rsid w:val="00FC24C5"/>
    <w:rsid w:val="00FC4E7B"/>
    <w:rsid w:val="00FD5FCC"/>
    <w:rsid w:val="00FE01FB"/>
    <w:rsid w:val="00FE0B36"/>
    <w:rsid w:val="00FE38FA"/>
    <w:rsid w:val="00FE5833"/>
    <w:rsid w:val="00FF53CE"/>
    <w:rsid w:val="00FF60C4"/>
    <w:rsid w:val="14191E7F"/>
    <w:rsid w:val="25875D31"/>
    <w:rsid w:val="584A2877"/>
    <w:rsid w:val="73986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fillcolor="white">
      <v:fill color="white"/>
    </o:shapedefaults>
    <o:shapelayout v:ext="edit">
      <o:idmap v:ext="edit" data="1"/>
    </o:shapelayout>
  </w:shapeDefaults>
  <w:decimalSymbol w:val=","/>
  <w:listSeparator w:val=";"/>
  <w14:docId w14:val="15F93D6E"/>
  <w15:docId w15:val="{71CDDD91-9C4A-7B49-989B-CDAEF150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400" w:lineRule="exact"/>
      <w:jc w:val="both"/>
    </w:pPr>
    <w:rPr>
      <w:rFonts w:ascii="Swis721 LtCn BT" w:eastAsiaTheme="minorEastAsia" w:hAnsi="Swis721 LtCn BT" w:cstheme="minorBidi"/>
      <w:kern w:val="2"/>
      <w:sz w:val="21"/>
      <w:szCs w:val="22"/>
      <w:lang w:val="en-US" w:eastAsia="zh-CN"/>
    </w:rPr>
  </w:style>
  <w:style w:type="paragraph" w:styleId="Ttulo1">
    <w:name w:val="heading 1"/>
    <w:basedOn w:val="Normal"/>
    <w:next w:val="Normal"/>
    <w:link w:val="Ttulo1Car"/>
    <w:uiPriority w:val="9"/>
    <w:qFormat/>
    <w:pPr>
      <w:keepNext/>
      <w:keepLines/>
      <w:tabs>
        <w:tab w:val="left" w:pos="420"/>
      </w:tabs>
      <w:spacing w:before="260" w:after="260"/>
      <w:outlineLvl w:val="0"/>
    </w:pPr>
    <w:rPr>
      <w:rFonts w:eastAsia="Swis721 LtCn BT"/>
      <w:b/>
      <w:bCs/>
      <w:kern w:val="44"/>
      <w:sz w:val="28"/>
      <w:szCs w:val="44"/>
    </w:rPr>
  </w:style>
  <w:style w:type="paragraph" w:styleId="Ttulo2">
    <w:name w:val="heading 2"/>
    <w:basedOn w:val="Normal"/>
    <w:next w:val="Normal"/>
    <w:link w:val="Ttulo2Car"/>
    <w:uiPriority w:val="9"/>
    <w:unhideWhenUsed/>
    <w:qFormat/>
    <w:pPr>
      <w:keepNext/>
      <w:keepLines/>
      <w:numPr>
        <w:ilvl w:val="1"/>
        <w:numId w:val="1"/>
      </w:numPr>
      <w:tabs>
        <w:tab w:val="left" w:pos="710"/>
      </w:tabs>
      <w:kinsoku w:val="0"/>
      <w:spacing w:before="260" w:after="260"/>
      <w:ind w:left="0" w:firstLine="0"/>
      <w:outlineLvl w:val="1"/>
    </w:pPr>
    <w:rPr>
      <w:rFonts w:eastAsiaTheme="majorEastAsia" w:cstheme="majorBidi"/>
      <w:b/>
      <w:bCs/>
      <w:sz w:val="24"/>
      <w:szCs w:val="32"/>
    </w:rPr>
  </w:style>
  <w:style w:type="paragraph" w:styleId="Ttulo3">
    <w:name w:val="heading 3"/>
    <w:basedOn w:val="Normal"/>
    <w:next w:val="Normal"/>
    <w:link w:val="Ttulo3Car"/>
    <w:uiPriority w:val="9"/>
    <w:unhideWhenUsed/>
    <w:qFormat/>
    <w:pPr>
      <w:keepNext/>
      <w:keepLines/>
      <w:numPr>
        <w:ilvl w:val="2"/>
        <w:numId w:val="2"/>
      </w:numPr>
      <w:kinsoku w:val="0"/>
      <w:spacing w:before="260" w:after="260"/>
      <w:ind w:left="0" w:firstLine="0"/>
      <w:outlineLvl w:val="2"/>
    </w:pPr>
    <w:rPr>
      <w:bCs/>
      <w:sz w:val="24"/>
      <w:szCs w:val="32"/>
    </w:rPr>
  </w:style>
  <w:style w:type="paragraph" w:styleId="Ttulo4">
    <w:name w:val="heading 4"/>
    <w:basedOn w:val="Normal"/>
    <w:next w:val="Normal"/>
    <w:link w:val="Ttulo4Car"/>
    <w:uiPriority w:val="9"/>
    <w:unhideWhenUsed/>
    <w:qFormat/>
    <w:pPr>
      <w:keepNext/>
      <w:keepLines/>
      <w:numPr>
        <w:ilvl w:val="3"/>
        <w:numId w:val="3"/>
      </w:numPr>
      <w:tabs>
        <w:tab w:val="left" w:pos="993"/>
        <w:tab w:val="left" w:pos="1050"/>
      </w:tabs>
      <w:kinsoku w:val="0"/>
      <w:spacing w:before="260" w:after="260"/>
      <w:ind w:left="0" w:firstLine="0"/>
      <w:outlineLvl w:val="3"/>
    </w:pPr>
    <w:rPr>
      <w:rFonts w:eastAsiaTheme="majorEastAsia" w:cstheme="majorBidi"/>
      <w:b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widowControl/>
      <w:tabs>
        <w:tab w:val="left" w:pos="1418"/>
        <w:tab w:val="right" w:leader="dot" w:pos="9639"/>
        <w:tab w:val="right" w:leader="dot" w:pos="9736"/>
      </w:tabs>
      <w:spacing w:after="100" w:line="276" w:lineRule="auto"/>
      <w:ind w:firstLineChars="257" w:firstLine="565"/>
      <w:jc w:val="left"/>
    </w:pPr>
    <w:rPr>
      <w:kern w:val="0"/>
      <w:sz w:val="22"/>
    </w:rPr>
  </w:style>
  <w:style w:type="paragraph" w:styleId="Textodeglobo">
    <w:name w:val="Balloon Text"/>
    <w:basedOn w:val="Normal"/>
    <w:link w:val="TextodegloboCar"/>
    <w:unhideWhenUsed/>
    <w:rPr>
      <w:sz w:val="18"/>
      <w:szCs w:val="18"/>
    </w:rPr>
  </w:style>
  <w:style w:type="paragraph" w:styleId="Piedepgina">
    <w:name w:val="footer"/>
    <w:basedOn w:val="Normal"/>
    <w:link w:val="PiedepginaCar"/>
    <w:uiPriority w:val="99"/>
    <w:unhideWhenUsed/>
    <w:qFormat/>
    <w:pPr>
      <w:tabs>
        <w:tab w:val="center" w:pos="4153"/>
        <w:tab w:val="right" w:pos="8306"/>
      </w:tabs>
      <w:snapToGrid w:val="0"/>
      <w:jc w:val="left"/>
    </w:pPr>
    <w:rPr>
      <w:sz w:val="18"/>
      <w:szCs w:val="18"/>
    </w:rPr>
  </w:style>
  <w:style w:type="paragraph" w:styleId="Encabezado">
    <w:name w:val="header"/>
    <w:basedOn w:val="Normal"/>
    <w:link w:val="EncabezadoCar"/>
    <w:uiPriority w:val="99"/>
    <w:unhideWhenUsed/>
    <w:qFormat/>
    <w:pPr>
      <w:pBdr>
        <w:bottom w:val="single" w:sz="6" w:space="1" w:color="auto"/>
      </w:pBdr>
      <w:tabs>
        <w:tab w:val="center" w:pos="4153"/>
        <w:tab w:val="right" w:pos="8306"/>
      </w:tabs>
      <w:snapToGrid w:val="0"/>
      <w:jc w:val="center"/>
    </w:pPr>
    <w:rPr>
      <w:sz w:val="18"/>
      <w:szCs w:val="18"/>
    </w:rPr>
  </w:style>
  <w:style w:type="paragraph" w:styleId="TDC1">
    <w:name w:val="toc 1"/>
    <w:basedOn w:val="Normal"/>
    <w:next w:val="Normal"/>
    <w:uiPriority w:val="39"/>
    <w:unhideWhenUsed/>
    <w:qFormat/>
    <w:pPr>
      <w:widowControl/>
      <w:tabs>
        <w:tab w:val="left" w:pos="440"/>
        <w:tab w:val="right" w:leader="dot" w:pos="9639"/>
      </w:tabs>
      <w:spacing w:after="100" w:line="276" w:lineRule="auto"/>
      <w:jc w:val="left"/>
    </w:pPr>
    <w:rPr>
      <w:kern w:val="0"/>
      <w:sz w:val="22"/>
    </w:rPr>
  </w:style>
  <w:style w:type="paragraph" w:styleId="TDC2">
    <w:name w:val="toc 2"/>
    <w:basedOn w:val="Normal"/>
    <w:next w:val="Normal"/>
    <w:uiPriority w:val="39"/>
    <w:unhideWhenUsed/>
    <w:qFormat/>
    <w:pPr>
      <w:widowControl/>
      <w:spacing w:after="100" w:line="276" w:lineRule="auto"/>
      <w:ind w:leftChars="135" w:left="283" w:rightChars="-16" w:right="-34"/>
    </w:pPr>
    <w:rPr>
      <w:kern w:val="0"/>
      <w:sz w:val="22"/>
    </w:rPr>
  </w:style>
  <w:style w:type="paragraph" w:styleId="NormalWeb">
    <w:name w:val="Normal (Web)"/>
    <w:basedOn w:val="Normal"/>
    <w:uiPriority w:val="99"/>
    <w:semiHidden/>
    <w:unhideWhenUsed/>
    <w:qFormat/>
    <w:pPr>
      <w:widowControl/>
      <w:spacing w:before="100" w:beforeAutospacing="1" w:after="100" w:afterAutospacing="1" w:line="240" w:lineRule="auto"/>
      <w:jc w:val="left"/>
    </w:pPr>
    <w:rPr>
      <w:rFonts w:ascii="SimSun" w:eastAsia="SimSun" w:hAnsi="SimSun" w:cs="SimSun"/>
      <w:kern w:val="0"/>
      <w:sz w:val="24"/>
      <w:szCs w:val="24"/>
    </w:rPr>
  </w:style>
  <w:style w:type="character" w:styleId="Fuerte">
    <w:name w:val="Strong"/>
    <w:basedOn w:val="Fuentedeprrafopredeter"/>
    <w:uiPriority w:val="22"/>
    <w:qFormat/>
    <w:rPr>
      <w:b/>
      <w:bCs/>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Hipervnculo">
    <w:name w:val="Hyperlink"/>
    <w:basedOn w:val="Fuentedeprrafopredeter"/>
    <w:uiPriority w:val="99"/>
    <w:unhideWhenUsed/>
    <w:qFormat/>
    <w:rPr>
      <w:color w:val="0000FF" w:themeColor="hyperlink"/>
      <w:u w:val="single"/>
    </w:rPr>
  </w:style>
  <w:style w:type="character" w:customStyle="1" w:styleId="EncabezadoCar">
    <w:name w:val="Encabezado Car"/>
    <w:basedOn w:val="Fuentedeprrafopredeter"/>
    <w:link w:val="Encabezado"/>
    <w:uiPriority w:val="99"/>
    <w:qFormat/>
    <w:rPr>
      <w:sz w:val="18"/>
      <w:szCs w:val="18"/>
    </w:rPr>
  </w:style>
  <w:style w:type="character" w:customStyle="1" w:styleId="PiedepginaCar">
    <w:name w:val="Pie de página Car"/>
    <w:basedOn w:val="Fuentedeprrafopredeter"/>
    <w:link w:val="Piedepgina"/>
    <w:uiPriority w:val="99"/>
    <w:qFormat/>
    <w:rPr>
      <w:sz w:val="18"/>
      <w:szCs w:val="18"/>
    </w:rPr>
  </w:style>
  <w:style w:type="character" w:customStyle="1" w:styleId="TextodegloboCar">
    <w:name w:val="Texto de globo Car"/>
    <w:basedOn w:val="Fuentedeprrafopredeter"/>
    <w:link w:val="Textodeglobo"/>
    <w:qFormat/>
    <w:rPr>
      <w:sz w:val="18"/>
      <w:szCs w:val="18"/>
    </w:rPr>
  </w:style>
  <w:style w:type="paragraph" w:styleId="Prrafodelista">
    <w:name w:val="List Paragraph"/>
    <w:basedOn w:val="Normal"/>
    <w:uiPriority w:val="34"/>
    <w:qFormat/>
  </w:style>
  <w:style w:type="character" w:customStyle="1" w:styleId="Ttulo1Car">
    <w:name w:val="Título 1 Car"/>
    <w:basedOn w:val="Fuentedeprrafopredeter"/>
    <w:link w:val="Ttulo1"/>
    <w:uiPriority w:val="9"/>
    <w:qFormat/>
    <w:rPr>
      <w:rFonts w:ascii="Swis721 LtCn BT" w:eastAsia="Swis721 LtCn BT" w:hAnsi="Swis721 LtCn BT"/>
      <w:b/>
      <w:bCs/>
      <w:kern w:val="44"/>
      <w:sz w:val="28"/>
      <w:szCs w:val="44"/>
    </w:rPr>
  </w:style>
  <w:style w:type="character" w:customStyle="1" w:styleId="Ttulo2Car">
    <w:name w:val="Título 2 Car"/>
    <w:basedOn w:val="Fuentedeprrafopredeter"/>
    <w:link w:val="Ttulo2"/>
    <w:uiPriority w:val="9"/>
    <w:qFormat/>
    <w:rPr>
      <w:rFonts w:ascii="Swis721 LtCn BT" w:eastAsiaTheme="majorEastAsia" w:hAnsi="Swis721 LtCn BT" w:cstheme="majorBidi"/>
      <w:b/>
      <w:bCs/>
      <w:sz w:val="24"/>
      <w:szCs w:val="32"/>
    </w:rPr>
  </w:style>
  <w:style w:type="character" w:customStyle="1" w:styleId="Ttulo3Car">
    <w:name w:val="Título 3 Car"/>
    <w:basedOn w:val="Fuentedeprrafopredeter"/>
    <w:link w:val="Ttulo3"/>
    <w:uiPriority w:val="9"/>
    <w:qFormat/>
    <w:rPr>
      <w:rFonts w:ascii="Swis721 LtCn BT" w:hAnsi="Swis721 LtCn BT"/>
      <w:bCs/>
      <w:sz w:val="24"/>
      <w:szCs w:val="32"/>
    </w:rPr>
  </w:style>
  <w:style w:type="paragraph" w:customStyle="1" w:styleId="TtuloTDC1">
    <w:name w:val="Título TDC1"/>
    <w:basedOn w:val="Ttulo1"/>
    <w:next w:val="Normal"/>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Ttulo4Car">
    <w:name w:val="Título 4 Car"/>
    <w:basedOn w:val="Fuentedeprrafopredeter"/>
    <w:link w:val="Ttulo4"/>
    <w:uiPriority w:val="9"/>
    <w:qFormat/>
    <w:rPr>
      <w:rFonts w:ascii="Swis721 LtCn BT" w:eastAsiaTheme="majorEastAsia" w:hAnsi="Swis721 LtCn BT" w:cstheme="majorBidi"/>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101"/>
    <customShpInfo spid="_x0000_s1062"/>
    <customShpInfo spid="_x0000_s1079"/>
    <customShpInfo spid="_x0000_s1064"/>
    <customShpInfo spid="_x0000_s1063"/>
    <customShpInfo spid="_x0000_s1065"/>
    <customShpInfo spid="_x0000_s1066"/>
    <customShpInfo spid="_x0000_s1095"/>
    <customShpInfo spid="_x0000_s1093"/>
    <customShpInfo spid="_x0000_s1098"/>
    <customShpInfo spid="_x0000_s1097"/>
    <customShpInfo spid="_x0000_s1099"/>
    <customShpInfo spid="_x0000_s1100"/>
  </customShpExts>
</s:customData>
</file>

<file path=customXml/itemProps1.xml><?xml version="1.0" encoding="utf-8"?>
<ds:datastoreItem xmlns:ds="http://schemas.openxmlformats.org/officeDocument/2006/customXml" ds:itemID="{A340CF62-9E93-4E9A-B011-B062B8E235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2541</Words>
  <Characters>13980</Characters>
  <Application>Microsoft Office Word</Application>
  <DocSecurity>0</DocSecurity>
  <Lines>116</Lines>
  <Paragraphs>32</Paragraphs>
  <ScaleCrop>false</ScaleCrop>
  <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GstarCAD Chile</cp:lastModifiedBy>
  <cp:revision>20</cp:revision>
  <cp:lastPrinted>2023-10-19T08:24:00Z</cp:lastPrinted>
  <dcterms:created xsi:type="dcterms:W3CDTF">2021-09-24T04:26:00Z</dcterms:created>
  <dcterms:modified xsi:type="dcterms:W3CDTF">2026-06-04T01:22:00Z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9FF67A0A1B3F4A1590EAF6754BEFE607</vt:lpwstr>
  </property>
</Properties>
</file>